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Voting is 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Community Groups    </w:t>
      </w:r>
      <w:r>
        <w:t xml:space="preserve">   Councils    </w:t>
      </w:r>
      <w:r>
        <w:t xml:space="preserve">   Election    </w:t>
      </w:r>
      <w:r>
        <w:t xml:space="preserve">   Family Home    </w:t>
      </w:r>
      <w:r>
        <w:t xml:space="preserve">   Friendship Groups    </w:t>
      </w:r>
      <w:r>
        <w:t xml:space="preserve">   Hobby Groups    </w:t>
      </w:r>
      <w:r>
        <w:t xml:space="preserve">   Parliament    </w:t>
      </w:r>
      <w:r>
        <w:t xml:space="preserve">   School    </w:t>
      </w:r>
      <w:r>
        <w:t xml:space="preserve">   Shire    </w:t>
      </w:r>
      <w:r>
        <w:t xml:space="preserve">   Shopping Centers    </w:t>
      </w:r>
      <w:r>
        <w:t xml:space="preserve">   Sporting Clubs    </w:t>
      </w:r>
      <w:r>
        <w:t xml:space="preserve">   Work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Voting is Used</dc:title>
  <dcterms:created xsi:type="dcterms:W3CDTF">2021-10-11T21:53:38Z</dcterms:created>
  <dcterms:modified xsi:type="dcterms:W3CDTF">2021-10-11T21:53:38Z</dcterms:modified>
</cp:coreProperties>
</file>