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While The World Watched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Addie    </w:t>
      </w:r>
      <w:r>
        <w:t xml:space="preserve">   Alabama     </w:t>
      </w:r>
      <w:r>
        <w:t xml:space="preserve">   Birmingham     </w:t>
      </w:r>
      <w:r>
        <w:t xml:space="preserve">   Carole     </w:t>
      </w:r>
      <w:r>
        <w:t xml:space="preserve">   Carolyn maull mckinstry     </w:t>
      </w:r>
      <w:r>
        <w:t xml:space="preserve">   Civil rights movement     </w:t>
      </w:r>
      <w:r>
        <w:t xml:space="preserve">   Cynthia     </w:t>
      </w:r>
      <w:r>
        <w:t xml:space="preserve">   Denise    </w:t>
      </w:r>
      <w:r>
        <w:t xml:space="preserve">   Segregation     </w:t>
      </w:r>
      <w:r>
        <w:t xml:space="preserve">   Sixteenth street baptist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While The World Watched</dc:title>
  <dcterms:created xsi:type="dcterms:W3CDTF">2021-10-11T21:53:32Z</dcterms:created>
  <dcterms:modified xsi:type="dcterms:W3CDTF">2021-10-11T21:53:32Z</dcterms:modified>
</cp:coreProperties>
</file>