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Whispers in the Graveyard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toast    </w:t>
      </w:r>
      <w:r>
        <w:t xml:space="preserve">   rowan tree    </w:t>
      </w:r>
      <w:r>
        <w:t xml:space="preserve">   truant    </w:t>
      </w:r>
      <w:r>
        <w:t xml:space="preserve">   tombstones    </w:t>
      </w:r>
      <w:r>
        <w:t xml:space="preserve">   bible    </w:t>
      </w:r>
      <w:r>
        <w:t xml:space="preserve">   teacher    </w:t>
      </w:r>
      <w:r>
        <w:t xml:space="preserve">   tinker    </w:t>
      </w:r>
      <w:r>
        <w:t xml:space="preserve">   dyslexia    </w:t>
      </w:r>
      <w:r>
        <w:t xml:space="preserve">   graveyard    </w:t>
      </w:r>
      <w:r>
        <w:t xml:space="preserve">   whispers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Whispers in the Graveyard</dc:title>
  <dcterms:created xsi:type="dcterms:W3CDTF">2021-10-11T21:54:25Z</dcterms:created>
  <dcterms:modified xsi:type="dcterms:W3CDTF">2021-10-11T21:54:25Z</dcterms:modified>
</cp:coreProperties>
</file>