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did the conditions in the  East End improve?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campaigner    </w:t>
      </w:r>
      <w:r>
        <w:t xml:space="preserve">   charity    </w:t>
      </w:r>
      <w:r>
        <w:t xml:space="preserve">   government    </w:t>
      </w:r>
      <w:r>
        <w:t xml:space="preserve">   parliament    </w:t>
      </w:r>
      <w:r>
        <w:t xml:space="preserve">   politician    </w:t>
      </w:r>
      <w:r>
        <w:t xml:space="preserve">   poor sanitation    </w:t>
      </w:r>
      <w:r>
        <w:t xml:space="preserve">   sewage    </w:t>
      </w:r>
      <w:r>
        <w:t xml:space="preserve">   slum    </w:t>
      </w:r>
      <w:r>
        <w:t xml:space="preserve">   strikes    </w:t>
      </w:r>
      <w:r>
        <w:t xml:space="preserve">   trade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did the conditions in the  East End improve?</dc:title>
  <dcterms:created xsi:type="dcterms:W3CDTF">2021-10-11T21:56:42Z</dcterms:created>
  <dcterms:modified xsi:type="dcterms:W3CDTF">2021-10-11T21:56:42Z</dcterms:modified>
</cp:coreProperties>
</file>