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Wilhelm Wundt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experimental method    </w:t>
      </w:r>
      <w:r>
        <w:t xml:space="preserve">   stimulus    </w:t>
      </w:r>
      <w:r>
        <w:t xml:space="preserve">   self-examination    </w:t>
      </w:r>
      <w:r>
        <w:t xml:space="preserve">   conscious thought    </w:t>
      </w:r>
      <w:r>
        <w:t xml:space="preserve">   reductionism    </w:t>
      </w:r>
      <w:r>
        <w:t xml:space="preserve">   metronome    </w:t>
      </w:r>
      <w:r>
        <w:t xml:space="preserve">   perception    </w:t>
      </w:r>
      <w:r>
        <w:t xml:space="preserve">   sensation    </w:t>
      </w:r>
      <w:r>
        <w:t xml:space="preserve">   Leipzig    </w:t>
      </w:r>
      <w:r>
        <w:t xml:space="preserve">   mental processes    </w:t>
      </w:r>
      <w:r>
        <w:t xml:space="preserve">   introspection    </w:t>
      </w:r>
      <w:r>
        <w:t xml:space="preserve">   Wundt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Wilhelm Wundt</dc:title>
  <dcterms:created xsi:type="dcterms:W3CDTF">2021-10-11T21:59:07Z</dcterms:created>
  <dcterms:modified xsi:type="dcterms:W3CDTF">2021-10-11T21:59:07Z</dcterms:modified>
</cp:coreProperties>
</file>