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Window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sloped sill adapter    </w:t>
      </w:r>
      <w:r>
        <w:t xml:space="preserve">   block frame window    </w:t>
      </w:r>
      <w:r>
        <w:t xml:space="preserve">   flush fin window    </w:t>
      </w:r>
      <w:r>
        <w:t xml:space="preserve">   side jam    </w:t>
      </w:r>
      <w:r>
        <w:t xml:space="preserve">   stop    </w:t>
      </w:r>
      <w:r>
        <w:t xml:space="preserve">   lower sash    </w:t>
      </w:r>
      <w:r>
        <w:t xml:space="preserve">   sill    </w:t>
      </w:r>
      <w:r>
        <w:t xml:space="preserve">   trim    </w:t>
      </w:r>
      <w:r>
        <w:t xml:space="preserve">   glass pane    </w:t>
      </w:r>
      <w:r>
        <w:t xml:space="preserve">   head jam    </w:t>
      </w:r>
      <w:r>
        <w:t xml:space="preserve">   upper sash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 Parts</dc:title>
  <dcterms:created xsi:type="dcterms:W3CDTF">2021-10-11T21:59:10Z</dcterms:created>
  <dcterms:modified xsi:type="dcterms:W3CDTF">2021-10-11T21:59:10Z</dcterms:modified>
</cp:coreProperties>
</file>