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Wisdom Psalm 111 v.10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pray    </w:t>
      </w:r>
      <w:r>
        <w:t xml:space="preserve">   praise    </w:t>
      </w:r>
      <w:r>
        <w:t xml:space="preserve">   reading    </w:t>
      </w:r>
      <w:r>
        <w:t xml:space="preserve">   psalm    </w:t>
      </w:r>
      <w:r>
        <w:t xml:space="preserve">   bible    </w:t>
      </w:r>
      <w:r>
        <w:t xml:space="preserve">   beginning    </w:t>
      </w:r>
      <w:r>
        <w:t xml:space="preserve">   obey    </w:t>
      </w:r>
      <w:r>
        <w:t xml:space="preserve">   good    </w:t>
      </w:r>
      <w:r>
        <w:t xml:space="preserve">   fear    </w:t>
      </w:r>
      <w:r>
        <w:t xml:space="preserve">   Lord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 Psalm 111 v.10</dc:title>
  <dcterms:created xsi:type="dcterms:W3CDTF">2021-10-11T22:02:31Z</dcterms:created>
  <dcterms:modified xsi:type="dcterms:W3CDTF">2021-10-11T22:02:31Z</dcterms:modified>
</cp:coreProperties>
</file>