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Witness Act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ku klux klan    </w:t>
      </w:r>
      <w:r>
        <w:t xml:space="preserve">   esther hirsh    </w:t>
      </w:r>
      <w:r>
        <w:t xml:space="preserve">   stout    </w:t>
      </w:r>
      <w:r>
        <w:t xml:space="preserve">   scold    </w:t>
      </w:r>
      <w:r>
        <w:t xml:space="preserve">   johnny reeves    </w:t>
      </w:r>
      <w:r>
        <w:t xml:space="preserve">   maine central locomotive    </w:t>
      </w:r>
      <w:r>
        <w:t xml:space="preserve">   vermont    </w:t>
      </w:r>
      <w:r>
        <w:t xml:space="preserve">   learnora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Act Three</dc:title>
  <dcterms:created xsi:type="dcterms:W3CDTF">2021-10-11T22:02:04Z</dcterms:created>
  <dcterms:modified xsi:type="dcterms:W3CDTF">2021-10-11T22:02:04Z</dcterms:modified>
</cp:coreProperties>
</file>