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There 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 Deborah Sampson     </w:t>
      </w:r>
      <w:r>
        <w:t xml:space="preserve">    Mending     </w:t>
      </w:r>
      <w:r>
        <w:t xml:space="preserve">    Soliders     </w:t>
      </w:r>
      <w:r>
        <w:t xml:space="preserve">    Besty Ross     </w:t>
      </w:r>
      <w:r>
        <w:t xml:space="preserve">    Camp followers    </w:t>
      </w:r>
      <w:r>
        <w:t xml:space="preserve">    Cooking     </w:t>
      </w:r>
      <w:r>
        <w:t xml:space="preserve">    Flag     </w:t>
      </w:r>
      <w:r>
        <w:t xml:space="preserve">   Abigail Adams     </w:t>
      </w:r>
      <w:r>
        <w:t xml:space="preserve">   Camp    </w:t>
      </w:r>
      <w:r>
        <w:t xml:space="preserve">   Nurse    </w:t>
      </w:r>
      <w:r>
        <w:t xml:space="preserve">   Revolutionary war    </w:t>
      </w:r>
      <w:r>
        <w:t xml:space="preserve">   Spies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There Roles </dc:title>
  <dcterms:created xsi:type="dcterms:W3CDTF">2021-10-11T22:03:09Z</dcterms:created>
  <dcterms:modified xsi:type="dcterms:W3CDTF">2021-10-11T22:03:09Z</dcterms:modified>
</cp:coreProperties>
</file>