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Find the Empty Tomb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Share    </w:t>
      </w:r>
      <w:r>
        <w:t xml:space="preserve">   Alive    </w:t>
      </w:r>
      <w:r>
        <w:t xml:space="preserve">   Peter    </w:t>
      </w:r>
      <w:r>
        <w:t xml:space="preserve">   Jesus    </w:t>
      </w:r>
      <w:r>
        <w:t xml:space="preserve">   Angels    </w:t>
      </w:r>
      <w:r>
        <w:t xml:space="preserve">   Joseph    </w:t>
      </w:r>
      <w:r>
        <w:t xml:space="preserve">   Cross    </w:t>
      </w:r>
      <w:r>
        <w:t xml:space="preserve">   Tomb    </w:t>
      </w:r>
      <w:r>
        <w:t xml:space="preserve">   Empty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Find the Empty Tomb</dc:title>
  <dcterms:created xsi:type="dcterms:W3CDTF">2021-10-11T22:03:12Z</dcterms:created>
  <dcterms:modified xsi:type="dcterms:W3CDTF">2021-10-11T22:03:12Z</dcterms:modified>
</cp:coreProperties>
</file>