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Women In The 1920s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There were cutbacks and many women were laid-off after the war, but by the 1920’s  wartime levels of_____________________ involvement were re-established </w:t>
            </w:r>
          </w:p>
          <w:p>
            <w:pPr>
              <w:keepLines/>
              <w:pStyle w:val="CluesTiny"/>
            </w:pPr>
            <w:r>
              <w:rPr>
                <w:b w:val="true"/>
                <w:bCs w:val="true"/>
              </w:rPr>
              <w:t xml:space="preserve">9. </w:t>
            </w:r>
            <w:r>
              <w:t xml:space="preserve">The Court of Appeal which ruled women where to be considered "persons" under the law.</w:t>
            </w:r>
          </w:p>
          <w:p>
            <w:pPr>
              <w:keepLines/>
              <w:pStyle w:val="CluesTiny"/>
            </w:pPr>
            <w:r>
              <w:rPr>
                <w:b w:val="true"/>
                <w:bCs w:val="true"/>
              </w:rPr>
              <w:t xml:space="preserve">10. </w:t>
            </w:r>
            <w:r>
              <w:t xml:space="preserve">Was the Supreme Court of Canada's ruling in favor or against the Famous Five?</w:t>
            </w:r>
          </w:p>
          <w:p>
            <w:pPr>
              <w:keepLines/>
              <w:pStyle w:val="CluesTiny"/>
            </w:pPr>
            <w:r>
              <w:rPr>
                <w:b w:val="true"/>
                <w:bCs w:val="true"/>
              </w:rPr>
              <w:t xml:space="preserve">12. </w:t>
            </w:r>
            <w:r>
              <w:t xml:space="preserve">This stated that only "qualified persons" could be appointed to senate, which in 1867 was understood to only refer to men</w:t>
            </w:r>
          </w:p>
          <w:p>
            <w:pPr>
              <w:keepLines/>
              <w:pStyle w:val="CluesTiny"/>
            </w:pPr>
            <w:r>
              <w:rPr>
                <w:b w:val="true"/>
                <w:bCs w:val="true"/>
              </w:rPr>
              <w:t xml:space="preserve">13. </w:t>
            </w:r>
            <w:r>
              <w:t xml:space="preserve">A lot more women were gaining this level of education, the number of women attending doubled in the 1920s</w:t>
            </w:r>
          </w:p>
          <w:p>
            <w:pPr>
              <w:keepLines/>
              <w:pStyle w:val="CluesTiny"/>
            </w:pPr>
            <w:r>
              <w:rPr>
                <w:b w:val="true"/>
                <w:bCs w:val="true"/>
              </w:rPr>
              <w:t xml:space="preserve">14. </w:t>
            </w:r>
            <w:r>
              <w:t xml:space="preserve">The only women to win her seat during the 1921 election. She was the first women to have a place in the House of commons </w:t>
            </w:r>
          </w:p>
          <w:p>
            <w:pPr>
              <w:keepLines/>
              <w:pStyle w:val="CluesTiny"/>
            </w:pPr>
            <w:r>
              <w:rPr>
                <w:b w:val="true"/>
                <w:bCs w:val="true"/>
              </w:rPr>
              <w:t xml:space="preserve">16. </w:t>
            </w:r>
            <w:r>
              <w:t xml:space="preserve">A movement in society and culture that represents a break in tradition and a search for new expression</w:t>
            </w:r>
          </w:p>
          <w:p>
            <w:pPr>
              <w:keepLines/>
              <w:pStyle w:val="CluesTiny"/>
            </w:pPr>
            <w:r>
              <w:rPr>
                <w:b w:val="true"/>
                <w:bCs w:val="true"/>
              </w:rPr>
              <w:t xml:space="preserve">17. </w:t>
            </w:r>
            <w:r>
              <w:t xml:space="preserve">Women who wore makeup, shorter dresses, cut their hair into bobs, went to jazz clubs, didn’t wear corsets, usually angered older generations, and were usually shown smoking cigarettes</w:t>
            </w:r>
          </w:p>
        </w:tc>
        <w:tc>
          <w:p>
            <w:pPr>
              <w:pStyle w:val="CluesTiny"/>
            </w:pPr>
            <w:r>
              <w:rPr>
                <w:b w:val="true"/>
                <w:bCs w:val="true"/>
              </w:rPr>
              <w:t xml:space="preserve">Down</w:t>
            </w:r>
          </w:p>
          <w:p>
            <w:pPr>
              <w:keepLines/>
              <w:pStyle w:val="CluesTiny"/>
            </w:pPr>
            <w:r>
              <w:rPr>
                <w:b w:val="true"/>
                <w:bCs w:val="true"/>
              </w:rPr>
              <w:t xml:space="preserve">1. </w:t>
            </w:r>
            <w:r>
              <w:t xml:space="preserve">Women who were activists and fought for their right to vote and believed through peaceful campaign they would achieve their goals.</w:t>
            </w:r>
          </w:p>
          <w:p>
            <w:pPr>
              <w:keepLines/>
              <w:pStyle w:val="CluesTiny"/>
            </w:pPr>
            <w:r>
              <w:rPr>
                <w:b w:val="true"/>
                <w:bCs w:val="true"/>
              </w:rPr>
              <w:t xml:space="preserve">2. </w:t>
            </w:r>
            <w:r>
              <w:t xml:space="preserve">Post-War, many changes occurred regarding women’s fashion and style, as well as _________________</w:t>
            </w:r>
          </w:p>
          <w:p>
            <w:pPr>
              <w:keepLines/>
              <w:pStyle w:val="CluesTiny"/>
            </w:pPr>
            <w:r>
              <w:rPr>
                <w:b w:val="true"/>
                <w:bCs w:val="true"/>
              </w:rPr>
              <w:t xml:space="preserve">3. </w:t>
            </w:r>
            <w:r>
              <w:t xml:space="preserve">The first medal won by Canada in the Olympics was won by a women in 1928. This was a result of women becoming more______________in sports organizations and athletic clubs</w:t>
            </w:r>
          </w:p>
          <w:p>
            <w:pPr>
              <w:keepLines/>
              <w:pStyle w:val="CluesTiny"/>
            </w:pPr>
            <w:r>
              <w:rPr>
                <w:b w:val="true"/>
                <w:bCs w:val="true"/>
              </w:rPr>
              <w:t xml:space="preserve">4. </w:t>
            </w:r>
            <w:r>
              <w:t xml:space="preserve">The Persons Case was a significant moment in History for _______________</w:t>
            </w:r>
          </w:p>
          <w:p>
            <w:pPr>
              <w:keepLines/>
              <w:pStyle w:val="CluesTiny"/>
            </w:pPr>
            <w:r>
              <w:rPr>
                <w:b w:val="true"/>
                <w:bCs w:val="true"/>
              </w:rPr>
              <w:t xml:space="preserve">5. </w:t>
            </w:r>
            <w:r>
              <w:t xml:space="preserve">The Married Women_____________________ gave married women in Alberta the same legal capacity as men, meaning that the women who chose to marry no longer have to give up the rights to their properties</w:t>
            </w:r>
          </w:p>
          <w:p>
            <w:pPr>
              <w:keepLines/>
              <w:pStyle w:val="CluesTiny"/>
            </w:pPr>
            <w:r>
              <w:rPr>
                <w:b w:val="true"/>
                <w:bCs w:val="true"/>
              </w:rPr>
              <w:t xml:space="preserve">6. </w:t>
            </w:r>
            <w:r>
              <w:t xml:space="preserve">In 1925, this law was changed to allow women to obtain divorce on the same grounds as men</w:t>
            </w:r>
          </w:p>
          <w:p>
            <w:pPr>
              <w:keepLines/>
              <w:pStyle w:val="CluesTiny"/>
            </w:pPr>
            <w:r>
              <w:rPr>
                <w:b w:val="true"/>
                <w:bCs w:val="true"/>
              </w:rPr>
              <w:t xml:space="preserve">8. </w:t>
            </w:r>
            <w:r>
              <w:t xml:space="preserve"> Emily Murphy's appointment as a magistrate was challenged  because she was not considered a ________________</w:t>
            </w:r>
          </w:p>
          <w:p>
            <w:pPr>
              <w:keepLines/>
              <w:pStyle w:val="CluesTiny"/>
            </w:pPr>
            <w:r>
              <w:rPr>
                <w:b w:val="true"/>
                <w:bCs w:val="true"/>
              </w:rPr>
              <w:t xml:space="preserve">11. </w:t>
            </w:r>
            <w:r>
              <w:t xml:space="preserve">Emily Murphy,  Henrietta Edwards,  Louise McKinney, Irene Parlby, and Nellie McClung </w:t>
            </w:r>
          </w:p>
          <w:p>
            <w:pPr>
              <w:keepLines/>
              <w:pStyle w:val="CluesTiny"/>
            </w:pPr>
            <w:r>
              <w:rPr>
                <w:b w:val="true"/>
                <w:bCs w:val="true"/>
              </w:rPr>
              <w:t xml:space="preserve">15. </w:t>
            </w:r>
            <w:r>
              <w:t xml:space="preserve">The expectations of women post-war  changed drastically from  those established _____________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 The 1920s</dc:title>
  <dcterms:created xsi:type="dcterms:W3CDTF">2021-10-11T22:04:07Z</dcterms:created>
  <dcterms:modified xsi:type="dcterms:W3CDTF">2021-10-11T22:04:07Z</dcterms:modified>
</cp:coreProperties>
</file>