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Rights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Sojourner Truth    </w:t>
      </w:r>
      <w:r>
        <w:t xml:space="preserve">   Lucretia Mott    </w:t>
      </w:r>
      <w:r>
        <w:t xml:space="preserve">   Elizabeth Cady Stanton    </w:t>
      </w:r>
      <w:r>
        <w:t xml:space="preserve">   Susan B. Anthony    </w:t>
      </w:r>
      <w:r>
        <w:t xml:space="preserve">   Seneca Falls Convention    </w:t>
      </w:r>
      <w:r>
        <w:t xml:space="preserve">   Declaration of Sentiments    </w:t>
      </w:r>
      <w:r>
        <w:t xml:space="preserve">   Suffragist    </w:t>
      </w:r>
      <w:r>
        <w:t xml:space="preserve">   Women's Rights Movement    </w:t>
      </w:r>
      <w:r>
        <w:t xml:space="preserve">   Education    </w:t>
      </w:r>
      <w:r>
        <w:t xml:space="preserve">   Quaker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Wordsearch</dc:title>
  <dcterms:created xsi:type="dcterms:W3CDTF">2021-10-11T22:04:50Z</dcterms:created>
  <dcterms:modified xsi:type="dcterms:W3CDTF">2021-10-11T22:04:50Z</dcterms:modified>
</cp:coreProperties>
</file>