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Charlotte    </w:t>
      </w:r>
      <w:r>
        <w:t xml:space="preserve">   Summer    </w:t>
      </w:r>
      <w:r>
        <w:t xml:space="preserve">   Auggie    </w:t>
      </w:r>
      <w:r>
        <w:t xml:space="preserve">   August    </w:t>
      </w:r>
      <w:r>
        <w:t xml:space="preserve">   Jack will    </w:t>
      </w:r>
      <w:r>
        <w:t xml:space="preserve">   Julian    </w:t>
      </w:r>
      <w:r>
        <w:t xml:space="preserve">   Mr Tushman    </w:t>
      </w:r>
      <w:r>
        <w:t xml:space="preserve">   School    </w:t>
      </w:r>
      <w:r>
        <w:t xml:space="preserve">   Treacher Collins Syndrome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Wordsearch</dc:title>
  <dcterms:created xsi:type="dcterms:W3CDTF">2021-10-11T22:06:30Z</dcterms:created>
  <dcterms:modified xsi:type="dcterms:W3CDTF">2021-10-11T22:06:30Z</dcterms:modified>
</cp:coreProperties>
</file>