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vocal    </w:t>
      </w:r>
      <w:r>
        <w:t xml:space="preserve">   telephone    </w:t>
      </w:r>
      <w:r>
        <w:t xml:space="preserve">   phonogram    </w:t>
      </w:r>
      <w:r>
        <w:t xml:space="preserve">   audience    </w:t>
      </w:r>
      <w:r>
        <w:t xml:space="preserve">   audible    </w:t>
      </w:r>
      <w:r>
        <w:t xml:space="preserve">   spectacle    </w:t>
      </w:r>
      <w:r>
        <w:t xml:space="preserve">   spectator    </w:t>
      </w:r>
      <w:r>
        <w:t xml:space="preserve">   visibility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</dc:title>
  <dcterms:created xsi:type="dcterms:W3CDTF">2021-10-11T22:09:22Z</dcterms:created>
  <dcterms:modified xsi:type="dcterms:W3CDTF">2021-10-11T22:09:22Z</dcterms:modified>
</cp:coreProperties>
</file>