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Search For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dreams    </w:t>
      </w:r>
      <w:r>
        <w:t xml:space="preserve">   galloping    </w:t>
      </w:r>
      <w:r>
        <w:t xml:space="preserve">   enormous    </w:t>
      </w:r>
      <w:r>
        <w:t xml:space="preserve">   astonishment    </w:t>
      </w:r>
      <w:r>
        <w:t xml:space="preserve">   dollop    </w:t>
      </w:r>
      <w:r>
        <w:t xml:space="preserve">   frightening    </w:t>
      </w:r>
      <w:r>
        <w:t xml:space="preserve">   underneath    </w:t>
      </w:r>
      <w:r>
        <w:t xml:space="preserve">   famished    </w:t>
      </w:r>
      <w:r>
        <w:t xml:space="preserve">   brutes    </w:t>
      </w:r>
      <w:r>
        <w:t xml:space="preserve">   filthy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For Spelling</dc:title>
  <dcterms:created xsi:type="dcterms:W3CDTF">2021-10-11T22:14:10Z</dcterms:created>
  <dcterms:modified xsi:type="dcterms:W3CDTF">2021-10-11T22:14:10Z</dcterms:modified>
</cp:coreProperties>
</file>