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For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delighted    </w:t>
      </w:r>
      <w:r>
        <w:t xml:space="preserve">   galloping    </w:t>
      </w:r>
      <w:r>
        <w:t xml:space="preserve">   ankle    </w:t>
      </w:r>
      <w:r>
        <w:t xml:space="preserve">   snatching    </w:t>
      </w:r>
      <w:r>
        <w:t xml:space="preserve">   carefully    </w:t>
      </w:r>
      <w:r>
        <w:t xml:space="preserve">   possible    </w:t>
      </w:r>
      <w:r>
        <w:t xml:space="preserve">   actually    </w:t>
      </w:r>
      <w:r>
        <w:t xml:space="preserve">   remain    </w:t>
      </w:r>
      <w:r>
        <w:t xml:space="preserve">   servant    </w:t>
      </w:r>
      <w:r>
        <w:t xml:space="preserve">   magnificently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Spelling </dc:title>
  <dcterms:created xsi:type="dcterms:W3CDTF">2021-10-11T22:14:12Z</dcterms:created>
  <dcterms:modified xsi:type="dcterms:W3CDTF">2021-10-11T22:14:12Z</dcterms:modified>
</cp:coreProperties>
</file>