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of the Week 12/9/1832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Colonel Baron    </w:t>
      </w:r>
      <w:r>
        <w:t xml:space="preserve">   Cossette    </w:t>
      </w:r>
      <w:r>
        <w:t xml:space="preserve">   Fantine    </w:t>
      </w:r>
      <w:r>
        <w:t xml:space="preserve">   Gavoroche    </w:t>
      </w:r>
      <w:r>
        <w:t xml:space="preserve">   Inspector Javert    </w:t>
      </w:r>
      <w:r>
        <w:t xml:space="preserve">   Jean Val Jean    </w:t>
      </w:r>
      <w:r>
        <w:t xml:space="preserve">   M Gillernormand    </w:t>
      </w:r>
      <w:r>
        <w:t xml:space="preserve">   M Madeline    </w:t>
      </w:r>
      <w:r>
        <w:t xml:space="preserve">   Marius Pontmercy    </w:t>
      </w:r>
      <w:r>
        <w:t xml:space="preserve">   Thenardier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the Week 12/9/1832</dc:title>
  <dcterms:created xsi:type="dcterms:W3CDTF">2021-10-11T22:14:38Z</dcterms:created>
  <dcterms:modified xsi:type="dcterms:W3CDTF">2021-10-11T22:14:38Z</dcterms:modified>
</cp:coreProperties>
</file>