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on Child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Physical Abuse    </w:t>
      </w:r>
      <w:r>
        <w:t xml:space="preserve">   relationships    </w:t>
      </w:r>
      <w:r>
        <w:t xml:space="preserve">   child abuse    </w:t>
      </w:r>
      <w:r>
        <w:t xml:space="preserve">   emotional abuse    </w:t>
      </w:r>
      <w:r>
        <w:t xml:space="preserve">   sexual abuse    </w:t>
      </w:r>
      <w:r>
        <w:t xml:space="preserve">   injustice    </w:t>
      </w:r>
      <w:r>
        <w:t xml:space="preserve">   stop    </w:t>
      </w:r>
      <w:r>
        <w:t xml:space="preserve">   help    </w:t>
      </w:r>
      <w:r>
        <w:t xml:space="preserve">   neglect    </w:t>
      </w:r>
      <w:r>
        <w:t xml:space="preserve">   verbal abuse    </w:t>
      </w:r>
      <w:r>
        <w:t xml:space="preserve">   substance abuse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on Child Abuse </dc:title>
  <dcterms:created xsi:type="dcterms:W3CDTF">2021-10-11T22:13:38Z</dcterms:created>
  <dcterms:modified xsi:type="dcterms:W3CDTF">2021-10-11T22:13:38Z</dcterms:modified>
</cp:coreProperties>
</file>