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containing -ough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bough    </w:t>
      </w:r>
      <w:r>
        <w:t xml:space="preserve">   sough    </w:t>
      </w:r>
      <w:r>
        <w:t xml:space="preserve">   lough    </w:t>
      </w:r>
      <w:r>
        <w:t xml:space="preserve">   tough    </w:t>
      </w:r>
      <w:r>
        <w:t xml:space="preserve">   ought    </w:t>
      </w:r>
      <w:r>
        <w:t xml:space="preserve">   cough    </w:t>
      </w:r>
      <w:r>
        <w:t xml:space="preserve">   rough    </w:t>
      </w:r>
      <w:r>
        <w:t xml:space="preserve">   dough    </w:t>
      </w:r>
      <w:r>
        <w:t xml:space="preserve">   borough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containing -ough</dc:title>
  <dcterms:created xsi:type="dcterms:W3CDTF">2021-10-11T22:19:04Z</dcterms:created>
  <dcterms:modified xsi:type="dcterms:W3CDTF">2021-10-11T22:19:04Z</dcterms:modified>
</cp:coreProperties>
</file>