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Eternal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holy one    </w:t>
      </w:r>
      <w:r>
        <w:t xml:space="preserve">   believe    </w:t>
      </w:r>
      <w:r>
        <w:t xml:space="preserve">   life    </w:t>
      </w:r>
      <w:r>
        <w:t xml:space="preserve">   eternal    </w:t>
      </w:r>
      <w:r>
        <w:t xml:space="preserve">   words    </w:t>
      </w:r>
      <w:r>
        <w:t xml:space="preserve">   whom    </w:t>
      </w:r>
      <w:r>
        <w:t xml:space="preserve">   answered    </w:t>
      </w:r>
      <w:r>
        <w:t xml:space="preserve">   away    </w:t>
      </w:r>
      <w:r>
        <w:t xml:space="preserve">   lord    </w:t>
      </w:r>
      <w:r>
        <w:t xml:space="preserve">   simon peter    </w:t>
      </w:r>
      <w:r>
        <w:t xml:space="preserve">   twelve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Eternal Life</dc:title>
  <dcterms:created xsi:type="dcterms:W3CDTF">2021-10-11T22:20:33Z</dcterms:created>
  <dcterms:modified xsi:type="dcterms:W3CDTF">2021-10-11T22:20:33Z</dcterms:modified>
</cp:coreProperties>
</file>