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eaves    </w:t>
      </w:r>
      <w:r>
        <w:t xml:space="preserve">   attic storey    </w:t>
      </w:r>
      <w:r>
        <w:t xml:space="preserve">   relief    </w:t>
      </w:r>
      <w:r>
        <w:t xml:space="preserve">   barrel vault    </w:t>
      </w:r>
      <w:r>
        <w:t xml:space="preserve">   entablature    </w:t>
      </w:r>
      <w:r>
        <w:t xml:space="preserve">   architrave    </w:t>
      </w:r>
      <w:r>
        <w:t xml:space="preserve">   frieze    </w:t>
      </w:r>
      <w:r>
        <w:t xml:space="preserve">   cornice    </w:t>
      </w:r>
      <w:r>
        <w:t xml:space="preserve">   triumphal arches    </w:t>
      </w:r>
      <w:r>
        <w:t xml:space="preserve">   deified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art </dc:title>
  <dcterms:created xsi:type="dcterms:W3CDTF">2021-10-11T22:19:38Z</dcterms:created>
  <dcterms:modified xsi:type="dcterms:W3CDTF">2021-10-11T22:19:38Z</dcterms:modified>
</cp:coreProperties>
</file>