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Work Ethics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Initiative    </w:t>
      </w:r>
      <w:r>
        <w:t xml:space="preserve">   Dependable    </w:t>
      </w:r>
      <w:r>
        <w:t xml:space="preserve">   Cooperation Respect    </w:t>
      </w:r>
      <w:r>
        <w:t xml:space="preserve">   Communication    </w:t>
      </w:r>
      <w:r>
        <w:t xml:space="preserve">   Productivity    </w:t>
      </w:r>
      <w:r>
        <w:t xml:space="preserve">   Organized    </w:t>
      </w:r>
      <w:r>
        <w:t xml:space="preserve">   Attitude    </w:t>
      </w:r>
      <w:r>
        <w:t xml:space="preserve">   Hygiene    </w:t>
      </w:r>
      <w:r>
        <w:t xml:space="preserve">   Teamwork    </w:t>
      </w:r>
      <w:r>
        <w:t xml:space="preserve">   Honest    </w:t>
      </w:r>
      <w:r>
        <w:t xml:space="preserve">   Punctual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Ethics Vocab</dc:title>
  <dcterms:created xsi:type="dcterms:W3CDTF">2021-10-11T22:22:12Z</dcterms:created>
  <dcterms:modified xsi:type="dcterms:W3CDTF">2021-10-11T22:22:12Z</dcterms:modified>
</cp:coreProperties>
</file>