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Ethics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communication    </w:t>
      </w:r>
      <w:r>
        <w:t xml:space="preserve">   cooperation    </w:t>
      </w:r>
      <w:r>
        <w:t xml:space="preserve">   dependable    </w:t>
      </w:r>
      <w:r>
        <w:t xml:space="preserve">   honest    </w:t>
      </w:r>
      <w:r>
        <w:t xml:space="preserve">   hygiene    </w:t>
      </w:r>
      <w:r>
        <w:t xml:space="preserve">   initiative    </w:t>
      </w:r>
      <w:r>
        <w:t xml:space="preserve">   organized    </w:t>
      </w:r>
      <w:r>
        <w:t xml:space="preserve">   productivity    </w:t>
      </w:r>
      <w:r>
        <w:t xml:space="preserve">   punctual    </w:t>
      </w:r>
      <w:r>
        <w:t xml:space="preserve">   respect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Ethics word search</dc:title>
  <dcterms:created xsi:type="dcterms:W3CDTF">2021-10-11T22:22:07Z</dcterms:created>
  <dcterms:modified xsi:type="dcterms:W3CDTF">2021-10-11T22:22:07Z</dcterms:modified>
</cp:coreProperties>
</file>