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 An employer has a legal duty to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likelihood of this hazard resulting in an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employee has a legal duty to _____ with an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Workplace Health and Safety (WHS) often referred as ____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hazards when working in an office environment is ________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WHS involves the assessment and migration of risks that may impact the health, safety or ____ of those in your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 Some of the safe work practices are to never stand on the char or table to reach anything. The top of your computer should be at ____ level to avoid neck strain. Use safe lifting practices (bending your knees)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injuries or accident happen you must report all injuries or accident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of the leading type of disabling office accidents are: falls and slips, _____ and over-exertion, struck by or striking against object and caught in object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Duties of employers to their employees is to train them, provide protection and maintain a healthy working 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with the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hazards in an office such as incorrect workstation set-up, poor lighting, poor layout of furniture and equipment, poor ___________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One of the step to manage work health and safety risks is to ______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The type of basic hazard categories is ______, chemical, biological and ergonomic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Loose lying cables can cause: tripping hazards, _________ and damage to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responsibility of an employee is to provide safe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responsibly of an ________ is to protect their own health and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Codes of _____ are practical guides to achieving the standards of health, safety and welfare required under the Work Health and Safety Act and WHS Regulations in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 As a business owner there are _____ requirements that you must comply with to ensure your workplace meets WHS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 A disorder you get from sitting too long in an office </w:t>
            </w:r>
          </w:p>
        </w:tc>
      </w:tr>
    </w:tbl>
    <w:p>
      <w:pPr>
        <w:pStyle w:val="WordBankLarge"/>
      </w:pPr>
      <w:r>
        <w:t xml:space="preserve">   EQUIPMENT    </w:t>
      </w:r>
      <w:r>
        <w:t xml:space="preserve">   EYE    </w:t>
      </w:r>
      <w:r>
        <w:t xml:space="preserve">   PRACTICES    </w:t>
      </w:r>
      <w:r>
        <w:t xml:space="preserve">   LEGAL    </w:t>
      </w:r>
      <w:r>
        <w:t xml:space="preserve">   RISK    </w:t>
      </w:r>
      <w:r>
        <w:t xml:space="preserve">   PHYSICAL    </w:t>
      </w:r>
      <w:r>
        <w:t xml:space="preserve">   EQUIPMENT    </w:t>
      </w:r>
      <w:r>
        <w:t xml:space="preserve">   HOUSEKEEPING    </w:t>
      </w:r>
      <w:r>
        <w:t xml:space="preserve">   STRAIGHTAWAY    </w:t>
      </w:r>
      <w:r>
        <w:t xml:space="preserve">   BACKPAIN    </w:t>
      </w:r>
      <w:r>
        <w:t xml:space="preserve">   WELFARE    </w:t>
      </w:r>
      <w:r>
        <w:t xml:space="preserve">   SUPERVISION    </w:t>
      </w:r>
      <w:r>
        <w:t xml:space="preserve">   OCCUPATIONAL    </w:t>
      </w:r>
      <w:r>
        <w:t xml:space="preserve">   ELECTROCUTION    </w:t>
      </w:r>
      <w:r>
        <w:t xml:space="preserve">   EMPLOYEE    </w:t>
      </w:r>
      <w:r>
        <w:t xml:space="preserve">   IDENTIFYING    </w:t>
      </w:r>
      <w:r>
        <w:t xml:space="preserve">   COOPERATE    </w:t>
      </w:r>
      <w:r>
        <w:t xml:space="preserve">   ENVIRONMENT    </w:t>
      </w:r>
      <w:r>
        <w:t xml:space="preserve">   HAZARD    </w:t>
      </w:r>
      <w:r>
        <w:t xml:space="preserve">   STRAINS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</dc:title>
  <dcterms:created xsi:type="dcterms:W3CDTF">2021-10-11T22:22:29Z</dcterms:created>
  <dcterms:modified xsi:type="dcterms:W3CDTF">2021-10-11T22:22:29Z</dcterms:modified>
</cp:coreProperties>
</file>