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lighting, unadjustable chairs, constant mouse use, sitting for too long are all examples of __________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of your computer should be at ________ level to avoid excessive bending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likelihood of a hazard resulting in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ways to identify hazards is to _______________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responsibilities of an employer is to provide a safe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Examples of gravitational hazards include slips, trips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Codes of ______ are practical guides which outline ways to manage specific workplace risks.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are required to follow reasonable ___________________ given by the PCBU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freyed power cord would be an ______________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PCBU is a P______________ Conducting a Business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business owner there are  __________ requirements that you must comply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may cause harm</w:t>
            </w:r>
          </w:p>
        </w:tc>
      </w:tr>
    </w:tbl>
    <w:p>
      <w:pPr>
        <w:pStyle w:val="WordBankMedium"/>
      </w:pPr>
      <w:r>
        <w:t xml:space="preserve">   Workplace    </w:t>
      </w:r>
      <w:r>
        <w:t xml:space="preserve">   Practice    </w:t>
      </w:r>
      <w:r>
        <w:t xml:space="preserve">   Legal    </w:t>
      </w:r>
      <w:r>
        <w:t xml:space="preserve">   Risk    </w:t>
      </w:r>
      <w:r>
        <w:t xml:space="preserve">   Eye    </w:t>
      </w:r>
      <w:r>
        <w:t xml:space="preserve">   Electrical    </w:t>
      </w:r>
      <w:r>
        <w:t xml:space="preserve">   Ergonomic    </w:t>
      </w:r>
      <w:r>
        <w:t xml:space="preserve">   Hazard    </w:t>
      </w:r>
      <w:r>
        <w:t xml:space="preserve">   Inspect    </w:t>
      </w:r>
      <w:r>
        <w:t xml:space="preserve">   Falls    </w:t>
      </w:r>
      <w:r>
        <w:t xml:space="preserve">   Instructions    </w:t>
      </w:r>
      <w:r>
        <w:t xml:space="preserve">  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</dc:title>
  <dcterms:created xsi:type="dcterms:W3CDTF">2021-10-11T22:23:03Z</dcterms:created>
  <dcterms:modified xsi:type="dcterms:W3CDTF">2021-10-11T22:23:03Z</dcterms:modified>
</cp:coreProperties>
</file>