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soft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you ask abour rate of pay, paid leave, or benefits in first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not bring to an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honesty, hygiene, and self control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65% of communication?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you should always do at end of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to work with OVR?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 bad non verbal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very important for communication and can be uncomfortable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OVRs main goal is help their customers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document used to present skills and work experience to a potential employer?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Eye Contact    </w:t>
      </w:r>
      <w:r>
        <w:t xml:space="preserve">   People Skills    </w:t>
      </w:r>
      <w:r>
        <w:t xml:space="preserve">   Nonverbal    </w:t>
      </w:r>
      <w:r>
        <w:t xml:space="preserve">   Yawning    </w:t>
      </w:r>
      <w:r>
        <w:t xml:space="preserve">   Personal Responsibility    </w:t>
      </w:r>
      <w:r>
        <w:t xml:space="preserve">   No    </w:t>
      </w:r>
      <w:r>
        <w:t xml:space="preserve">   Phone    </w:t>
      </w:r>
      <w:r>
        <w:t xml:space="preserve">   Ask Questions    </w:t>
      </w:r>
      <w:r>
        <w:t xml:space="preserve">   Jobs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Readiness</dc:title>
  <dcterms:created xsi:type="dcterms:W3CDTF">2021-10-11T22:23:00Z</dcterms:created>
  <dcterms:modified xsi:type="dcterms:W3CDTF">2021-10-11T22:23:00Z</dcterms:modified>
</cp:coreProperties>
</file>