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Focus    </w:t>
      </w:r>
      <w:r>
        <w:t xml:space="preserve">   Growth    </w:t>
      </w:r>
      <w:r>
        <w:t xml:space="preserve">   Helpful    </w:t>
      </w:r>
      <w:r>
        <w:t xml:space="preserve">   Employment    </w:t>
      </w:r>
      <w:r>
        <w:t xml:space="preserve">   Rules    </w:t>
      </w:r>
      <w:r>
        <w:t xml:space="preserve">   Respectful    </w:t>
      </w:r>
      <w:r>
        <w:t xml:space="preserve">   Positive    </w:t>
      </w:r>
      <w:r>
        <w:t xml:space="preserve">   Trustworthy    </w:t>
      </w:r>
      <w:r>
        <w:t xml:space="preserve">   Dependable    </w:t>
      </w:r>
      <w:r>
        <w:t xml:space="preserve">   Honest    </w:t>
      </w:r>
      <w:r>
        <w:t xml:space="preserve">   Communication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Behaviors</dc:title>
  <dcterms:created xsi:type="dcterms:W3CDTF">2021-10-11T22:24:23Z</dcterms:created>
  <dcterms:modified xsi:type="dcterms:W3CDTF">2021-10-11T22:24:23Z</dcterms:modified>
</cp:coreProperties>
</file>