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Disputes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intermediary not part of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protest at the site of their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dispute resolutions that industrial laws don't cover can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to resolve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Legally binding resolutions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 for a number of workplace 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regulatory authorities assist in finding the middle ground between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access to a worksite is prevented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discussion between 2 parties in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withhold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statutory body for resolving disputes</w:t>
            </w:r>
          </w:p>
        </w:tc>
      </w:tr>
    </w:tbl>
    <w:p>
      <w:pPr>
        <w:pStyle w:val="WordBankLarge"/>
      </w:pPr>
      <w:r>
        <w:t xml:space="preserve">   Industrial Disputes    </w:t>
      </w:r>
      <w:r>
        <w:t xml:space="preserve">   Picket    </w:t>
      </w:r>
      <w:r>
        <w:t xml:space="preserve">   Industrial Court    </w:t>
      </w:r>
      <w:r>
        <w:t xml:space="preserve">   Common Law Action    </w:t>
      </w:r>
      <w:r>
        <w:t xml:space="preserve">   Grievance Procedure    </w:t>
      </w:r>
      <w:r>
        <w:t xml:space="preserve">   Negotiation    </w:t>
      </w:r>
      <w:r>
        <w:t xml:space="preserve">   Strike    </w:t>
      </w:r>
      <w:r>
        <w:t xml:space="preserve">   Conciliation    </w:t>
      </w:r>
      <w:r>
        <w:t xml:space="preserve">   Lockout    </w:t>
      </w:r>
      <w:r>
        <w:t xml:space="preserve">   Arbitration    </w:t>
      </w:r>
      <w:r>
        <w:t xml:space="preserve">   Mediation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Disputes</dc:title>
  <dcterms:created xsi:type="dcterms:W3CDTF">2021-10-11T22:24:45Z</dcterms:created>
  <dcterms:modified xsi:type="dcterms:W3CDTF">2021-10-11T22:24:45Z</dcterms:modified>
</cp:coreProperties>
</file>