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Workplace Safety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arson    </w:t>
      </w:r>
      <w:r>
        <w:t xml:space="preserve">   chest thrust    </w:t>
      </w:r>
      <w:r>
        <w:t xml:space="preserve">   CPR and AED    </w:t>
      </w:r>
      <w:r>
        <w:t xml:space="preserve">   first aid    </w:t>
      </w:r>
      <w:r>
        <w:t xml:space="preserve">   flame detector    </w:t>
      </w:r>
      <w:r>
        <w:t xml:space="preserve">   heat detector    </w:t>
      </w:r>
      <w:r>
        <w:t xml:space="preserve">   smoke detector    </w:t>
      </w:r>
      <w:r>
        <w:t xml:space="preserve">   automatic systems    </w:t>
      </w:r>
      <w:r>
        <w:t xml:space="preserve">   Class K fire    </w:t>
      </w:r>
      <w:r>
        <w:t xml:space="preserve">   Class C fire    </w:t>
      </w:r>
      <w:r>
        <w:t xml:space="preserve">   Class B fire    </w:t>
      </w:r>
      <w:r>
        <w:t xml:space="preserve">   Class A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 Procedures</dc:title>
  <dcterms:created xsi:type="dcterms:W3CDTF">2021-10-11T22:24:49Z</dcterms:created>
  <dcterms:modified xsi:type="dcterms:W3CDTF">2021-10-11T22:24:49Z</dcterms:modified>
</cp:coreProperties>
</file>