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admonish    </w:t>
      </w:r>
      <w:r>
        <w:t xml:space="preserve">   bury    </w:t>
      </w:r>
      <w:r>
        <w:t xml:space="preserve">   clothe    </w:t>
      </w:r>
      <w:r>
        <w:t xml:space="preserve">   coporal    </w:t>
      </w:r>
      <w:r>
        <w:t xml:space="preserve">   feed    </w:t>
      </w:r>
      <w:r>
        <w:t xml:space="preserve">   forgive    </w:t>
      </w:r>
      <w:r>
        <w:t xml:space="preserve">   imprisoned    </w:t>
      </w:r>
      <w:r>
        <w:t xml:space="preserve">   pray    </w:t>
      </w:r>
      <w:r>
        <w:t xml:space="preserve">   shelter    </w:t>
      </w:r>
      <w:r>
        <w:t xml:space="preserve">   sick    </w:t>
      </w:r>
      <w:r>
        <w:t xml:space="preserve">   spiritual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</dc:title>
  <dcterms:created xsi:type="dcterms:W3CDTF">2021-10-12T21:03:23Z</dcterms:created>
  <dcterms:modified xsi:type="dcterms:W3CDTF">2021-10-12T21:03:23Z</dcterms:modified>
</cp:coreProperties>
</file>