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Franklin D. Roosevelt announced the rejection of U.S. military force in Latin America on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violent suppression of Communist Party of China organizations in Shanghai by the military forces of Generalissimo Chiang Kai-shek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five professional service branches: the Ground Force, Navy, Air Force, Rocket Force, and the Strategic Support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Industrial and financial business conglomerate in the Empire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government did pay the oil companies for their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Pre-eminent leader of Indian nationalism during British-ruled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where a select group of people exercises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 lawyer, statesman, and writer, first Prime Minister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part of eastern Europe, the Middle East, and North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Jamaica-born British political activist, Pan-Africanist, orator, and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shifting of wealth from a rich minority to a poor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unexpected methods like sabotage and deception to fight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T. E. Lawrence popularly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region of northeastern China that now covers the provinces of Heilongjiang, Jilin, and Liaoning.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deliberate mass murder of a particular racial, political, or cultural group in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1916  leader of the Radical Party, was elected president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Vietnamese communist leader and Chairman of the Workers' Party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freely offers to take part in an enterprise or undertake a task.</w:t>
            </w:r>
          </w:p>
        </w:tc>
      </w:tr>
    </w:tbl>
    <w:p>
      <w:pPr>
        <w:pStyle w:val="WordBankLarge"/>
      </w:pPr>
      <w:r>
        <w:t xml:space="preserve">   The Ottoman Empire    </w:t>
      </w:r>
      <w:r>
        <w:t xml:space="preserve">   armenian genocide    </w:t>
      </w:r>
      <w:r>
        <w:t xml:space="preserve">   volunteers    </w:t>
      </w:r>
      <w:r>
        <w:t xml:space="preserve">   Marcus Garvey    </w:t>
      </w:r>
      <w:r>
        <w:t xml:space="preserve">   Ho Chi Minh    </w:t>
      </w:r>
      <w:r>
        <w:t xml:space="preserve">   Mohandas Gandhi     </w:t>
      </w:r>
      <w:r>
        <w:t xml:space="preserve">    Jawaharlal Nehru    </w:t>
      </w:r>
      <w:r>
        <w:t xml:space="preserve">    zaibatsu    </w:t>
      </w:r>
      <w:r>
        <w:t xml:space="preserve">   Manchuria    </w:t>
      </w:r>
      <w:r>
        <w:t xml:space="preserve">   Shanghai Massacre    </w:t>
      </w:r>
      <w:r>
        <w:t xml:space="preserve">    guerrilla tactics    </w:t>
      </w:r>
      <w:r>
        <w:t xml:space="preserve">    People’s Liberation Army    </w:t>
      </w:r>
      <w:r>
        <w:t xml:space="preserve">   Hipólito Irigoyen    </w:t>
      </w:r>
      <w:r>
        <w:t xml:space="preserve">   oligarchy    </w:t>
      </w:r>
      <w:r>
        <w:t xml:space="preserve">   Good Neighbor policy    </w:t>
      </w:r>
      <w:r>
        <w:t xml:space="preserve">    redistribution of wealth    </w:t>
      </w:r>
      <w:r>
        <w:t xml:space="preserve">   PEMEX    </w:t>
      </w:r>
      <w:r>
        <w:t xml:space="preserve">   Lawrence of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2021-10-11T22:25:27Z</dcterms:created>
  <dcterms:modified xsi:type="dcterms:W3CDTF">2021-10-11T22:25:27Z</dcterms:modified>
</cp:coreProperties>
</file>