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based on private ownership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ship that was sunk by german 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march aggressively into a territory by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republic in central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as weapon; Germans were the first to use these ;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as a defensive weapon; rapidly firing automatic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cause explosions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freedom from control or influence of another or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americans brought them into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used to disable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an offensive form of fighting; provided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person in the armed services who holds a position of authority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European nations competing with other European nations to gain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fought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willing to do anything for your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germans used these as weapons; threw fire; had to be close to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land between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soliers that helped stop the Germans from getting into France</w:t>
            </w:r>
          </w:p>
        </w:tc>
      </w:tr>
    </w:tbl>
    <w:p>
      <w:pPr>
        <w:pStyle w:val="WordBankLarge"/>
      </w:pPr>
      <w:r>
        <w:t xml:space="preserve">   mustardgas    </w:t>
      </w:r>
      <w:r>
        <w:t xml:space="preserve">   airplaines    </w:t>
      </w:r>
      <w:r>
        <w:t xml:space="preserve">   soldiers    </w:t>
      </w:r>
      <w:r>
        <w:t xml:space="preserve">   bombs    </w:t>
      </w:r>
      <w:r>
        <w:t xml:space="preserve">   Nationalism    </w:t>
      </w:r>
      <w:r>
        <w:t xml:space="preserve">   imperialism    </w:t>
      </w:r>
      <w:r>
        <w:t xml:space="preserve">   machineguns    </w:t>
      </w:r>
      <w:r>
        <w:t xml:space="preserve">   Submarines    </w:t>
      </w:r>
      <w:r>
        <w:t xml:space="preserve">   Flame Thrower    </w:t>
      </w:r>
      <w:r>
        <w:t xml:space="preserve">   thrench warfare    </w:t>
      </w:r>
      <w:r>
        <w:t xml:space="preserve">   no mans land    </w:t>
      </w:r>
      <w:r>
        <w:t xml:space="preserve">   The Lusitania    </w:t>
      </w:r>
      <w:r>
        <w:t xml:space="preserve">   doughboys    </w:t>
      </w:r>
      <w:r>
        <w:t xml:space="preserve">   invade    </w:t>
      </w:r>
      <w:r>
        <w:t xml:space="preserve">   germany    </w:t>
      </w:r>
      <w:r>
        <w:t xml:space="preserve">   capitalism    </w:t>
      </w:r>
      <w:r>
        <w:t xml:space="preserve">   independence    </w:t>
      </w:r>
      <w:r>
        <w:t xml:space="preserve">   military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2021-10-11T22:27:10Z</dcterms:created>
  <dcterms:modified xsi:type="dcterms:W3CDTF">2021-10-11T22:27:10Z</dcterms:modified>
</cp:coreProperties>
</file>