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2 - Home front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bombing    </w:t>
      </w:r>
      <w:r>
        <w:t xml:space="preserve">   Royal Air Force    </w:t>
      </w:r>
      <w:r>
        <w:t xml:space="preserve">   Nazi    </w:t>
      </w:r>
      <w:r>
        <w:t xml:space="preserve">   propaganda    </w:t>
      </w:r>
      <w:r>
        <w:t xml:space="preserve">   Churchill    </w:t>
      </w:r>
      <w:r>
        <w:t xml:space="preserve">   home guard    </w:t>
      </w:r>
      <w:r>
        <w:t xml:space="preserve">   luftwaffe    </w:t>
      </w:r>
      <w:r>
        <w:t xml:space="preserve">   gas mask    </w:t>
      </w:r>
      <w:r>
        <w:t xml:space="preserve">   blackout    </w:t>
      </w:r>
      <w:r>
        <w:t xml:space="preserve">   blitz    </w:t>
      </w:r>
      <w:r>
        <w:t xml:space="preserve">   evacuee    </w:t>
      </w:r>
      <w:r>
        <w:t xml:space="preserve">   rationing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2 - Home front wordsearch</dc:title>
  <dcterms:created xsi:type="dcterms:W3CDTF">2021-10-11T22:27:26Z</dcterms:created>
  <dcterms:modified xsi:type="dcterms:W3CDTF">2021-10-11T22:27:26Z</dcterms:modified>
</cp:coreProperties>
</file>