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Writer's methods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Anecdotes    </w:t>
      </w:r>
      <w:r>
        <w:t xml:space="preserve">   Hyperbole    </w:t>
      </w:r>
      <w:r>
        <w:t xml:space="preserve">   Facts    </w:t>
      </w:r>
      <w:r>
        <w:t xml:space="preserve">   Informal    </w:t>
      </w:r>
      <w:r>
        <w:t xml:space="preserve">   Formal    </w:t>
      </w:r>
      <w:r>
        <w:t xml:space="preserve">   Humour    </w:t>
      </w:r>
      <w:r>
        <w:t xml:space="preserve">   Rhetorical Question    </w:t>
      </w:r>
      <w:r>
        <w:t xml:space="preserve">   Emotive Language    </w:t>
      </w:r>
      <w:r>
        <w:t xml:space="preserve">   Personification    </w:t>
      </w:r>
      <w:r>
        <w:t xml:space="preserve">   Similes    </w:t>
      </w:r>
      <w:r>
        <w:t xml:space="preserve">   Metaphors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Writer's methods</dc:title>
  <dcterms:created xsi:type="dcterms:W3CDTF">2021-10-11T22:30:15Z</dcterms:created>
  <dcterms:modified xsi:type="dcterms:W3CDTF">2021-10-11T22:30:15Z</dcterms:modified>
</cp:coreProperties>
</file>