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to argue or advise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Rhetorical questions    </w:t>
      </w:r>
      <w:r>
        <w:t xml:space="preserve">   Repetition    </w:t>
      </w:r>
      <w:r>
        <w:t xml:space="preserve">   Paragraphs    </w:t>
      </w:r>
      <w:r>
        <w:t xml:space="preserve">   Opinions    </w:t>
      </w:r>
      <w:r>
        <w:t xml:space="preserve">   Metaphor    </w:t>
      </w:r>
      <w:r>
        <w:t xml:space="preserve">   List of three    </w:t>
      </w:r>
      <w:r>
        <w:t xml:space="preserve">   Facts and figures    </w:t>
      </w:r>
      <w:r>
        <w:t xml:space="preserve">   Emotive Language    </w:t>
      </w:r>
      <w:r>
        <w:t xml:space="preserve">   Direct Address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to argue or advise</dc:title>
  <dcterms:created xsi:type="dcterms:W3CDTF">2021-10-11T22:30:18Z</dcterms:created>
  <dcterms:modified xsi:type="dcterms:W3CDTF">2021-10-11T22:30:18Z</dcterms:modified>
</cp:coreProperties>
</file>