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Celtiaid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brwydr    </w:t>
      </w:r>
      <w:r>
        <w:t xml:space="preserve">   bryngaer    </w:t>
      </w:r>
      <w:r>
        <w:t xml:space="preserve">   clogyn    </w:t>
      </w:r>
      <w:r>
        <w:t xml:space="preserve">   glaslys    </w:t>
      </w:r>
      <w:r>
        <w:t xml:space="preserve">   helmed    </w:t>
      </w:r>
      <w:r>
        <w:t xml:space="preserve">   patrymau    </w:t>
      </w:r>
      <w:r>
        <w:t xml:space="preserve">   pennaeth    </w:t>
      </w:r>
      <w:r>
        <w:t xml:space="preserve">   tarian    </w:t>
      </w:r>
      <w:r>
        <w:t xml:space="preserve">   tiwnig    </w:t>
      </w:r>
      <w:r>
        <w:t xml:space="preserve">   ymarfer    </w:t>
      </w:r>
      <w:r>
        <w:t xml:space="preserve">   ymladd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Celtiaid</dc:title>
  <dcterms:created xsi:type="dcterms:W3CDTF">2021-10-11T22:34:02Z</dcterms:created>
  <dcterms:modified xsi:type="dcterms:W3CDTF">2021-10-11T22:34:02Z</dcterms:modified>
</cp:coreProperties>
</file>