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3 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century    </w:t>
      </w:r>
      <w:r>
        <w:t xml:space="preserve">   ancient    </w:t>
      </w:r>
      <w:r>
        <w:t xml:space="preserve">   Bawl    </w:t>
      </w:r>
      <w:r>
        <w:t xml:space="preserve">   Ball    </w:t>
      </w:r>
      <w:r>
        <w:t xml:space="preserve">   Knot    </w:t>
      </w:r>
      <w:r>
        <w:t xml:space="preserve">   Not    </w:t>
      </w:r>
      <w:r>
        <w:t xml:space="preserve">   Groan    </w:t>
      </w:r>
      <w:r>
        <w:t xml:space="preserve">   Grown    </w:t>
      </w:r>
      <w:r>
        <w:t xml:space="preserve">   Hear    </w:t>
      </w:r>
      <w:r>
        <w:t xml:space="preserve">   Here    </w:t>
      </w:r>
      <w:r>
        <w:t xml:space="preserve">   Male    </w:t>
      </w:r>
      <w:r>
        <w:t xml:space="preserve">   Mail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 Homophones</dc:title>
  <dcterms:created xsi:type="dcterms:W3CDTF">2021-10-11T22:36:01Z</dcterms:created>
  <dcterms:modified xsi:type="dcterms:W3CDTF">2021-10-11T22:36:01Z</dcterms:modified>
</cp:coreProperties>
</file>