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Health Education - 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Beef    </w:t>
      </w:r>
      <w:r>
        <w:t xml:space="preserve">   Broccoli    </w:t>
      </w:r>
      <w:r>
        <w:t xml:space="preserve">   Carrot    </w:t>
      </w:r>
      <w:r>
        <w:t xml:space="preserve">   Chicken    </w:t>
      </w:r>
      <w:r>
        <w:t xml:space="preserve">   Eggs    </w:t>
      </w:r>
      <w:r>
        <w:t xml:space="preserve">   Nuts    </w:t>
      </w:r>
      <w:r>
        <w:t xml:space="preserve">   Orange    </w:t>
      </w:r>
      <w:r>
        <w:t xml:space="preserve">   Pasta    </w:t>
      </w:r>
      <w:r>
        <w:t xml:space="preserve">   Rice    </w:t>
      </w:r>
      <w:r>
        <w:t xml:space="preserve">   Spinach    </w:t>
      </w:r>
      <w:r>
        <w:t xml:space="preserve">  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Health Education - Healthy Eating</dc:title>
  <dcterms:created xsi:type="dcterms:W3CDTF">2021-10-11T22:36:38Z</dcterms:created>
  <dcterms:modified xsi:type="dcterms:W3CDTF">2021-10-11T22:36:38Z</dcterms:modified>
</cp:coreProperties>
</file>