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Yearbook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complete alphabetical listing of all students, teachers, advertisers, topics and events covered in the yearbook.</w:t>
            </w:r>
          </w:p>
          <w:p>
            <w:pPr>
              <w:keepLines/>
              <w:pStyle w:val="CluesTiny"/>
            </w:pPr>
            <w:r>
              <w:rPr>
                <w:b w:val="true"/>
                <w:bCs w:val="true"/>
              </w:rPr>
              <w:t xml:space="preserve">5. </w:t>
            </w:r>
            <w:r>
              <w:t xml:space="preserve">Printing in magenta, cyan, yellow, and black</w:t>
            </w:r>
          </w:p>
          <w:p>
            <w:pPr>
              <w:keepLines/>
              <w:pStyle w:val="CluesTiny"/>
            </w:pPr>
            <w:r>
              <w:rPr>
                <w:b w:val="true"/>
                <w:bCs w:val="true"/>
              </w:rPr>
              <w:t xml:space="preserve">12. </w:t>
            </w:r>
            <w:r>
              <w:t xml:space="preserve">Eight pages on one side of a signature.</w:t>
            </w:r>
          </w:p>
          <w:p>
            <w:pPr>
              <w:keepLines/>
              <w:pStyle w:val="CluesTiny"/>
            </w:pPr>
            <w:r>
              <w:rPr>
                <w:b w:val="true"/>
                <w:bCs w:val="true"/>
              </w:rPr>
              <w:t xml:space="preserve">13. </w:t>
            </w:r>
            <w:r>
              <w:t xml:space="preserve">Two facing or side by side pages in the yearbook such a 2 and 3, 4 and 5, 6 and 7, etc</w:t>
            </w:r>
          </w:p>
          <w:p>
            <w:pPr>
              <w:keepLines/>
              <w:pStyle w:val="CluesTiny"/>
            </w:pPr>
            <w:r>
              <w:rPr>
                <w:b w:val="true"/>
                <w:bCs w:val="true"/>
              </w:rPr>
              <w:t xml:space="preserve">14. </w:t>
            </w:r>
            <w:r>
              <w:t xml:space="preserve">Heavier sheets of paper which hold the pages of the yearbook to the cover</w:t>
            </w:r>
          </w:p>
          <w:p>
            <w:pPr>
              <w:keepLines/>
              <w:pStyle w:val="CluesTiny"/>
            </w:pPr>
            <w:r>
              <w:rPr>
                <w:b w:val="true"/>
                <w:bCs w:val="true"/>
              </w:rPr>
              <w:t xml:space="preserve">15. </w:t>
            </w:r>
            <w:r>
              <w:t xml:space="preserve">Front cover of the yearbook which includes the name of the book</w:t>
            </w:r>
          </w:p>
          <w:p>
            <w:pPr>
              <w:keepLines/>
              <w:pStyle w:val="CluesTiny"/>
            </w:pPr>
            <w:r>
              <w:rPr>
                <w:b w:val="true"/>
                <w:bCs w:val="true"/>
              </w:rPr>
              <w:t xml:space="preserve">16. </w:t>
            </w:r>
            <w:r>
              <w:t xml:space="preserve">A list of the technical printing information about the yearbook, including price, number of copies, colors, fonts, photography company and awards won by previous year's book. </w:t>
            </w:r>
          </w:p>
          <w:p>
            <w:pPr>
              <w:keepLines/>
              <w:pStyle w:val="CluesTiny"/>
            </w:pPr>
            <w:r>
              <w:rPr>
                <w:b w:val="true"/>
                <w:bCs w:val="true"/>
              </w:rPr>
              <w:t xml:space="preserve">17. </w:t>
            </w:r>
            <w:r>
              <w:t xml:space="preserve">Outside of the yearbook which protects the printed pages</w:t>
            </w:r>
          </w:p>
          <w:p>
            <w:pPr>
              <w:keepLines/>
              <w:pStyle w:val="CluesTiny"/>
            </w:pPr>
            <w:r>
              <w:rPr>
                <w:b w:val="true"/>
                <w:bCs w:val="true"/>
              </w:rPr>
              <w:t xml:space="preserve">19. </w:t>
            </w:r>
            <w:r>
              <w:t xml:space="preserve">The page number and the topic of a spread placed as a unit traditionally at the bottom left and bottom right of the spread</w:t>
            </w:r>
          </w:p>
          <w:p>
            <w:pPr>
              <w:keepLines/>
              <w:pStyle w:val="CluesTiny"/>
            </w:pPr>
            <w:r>
              <w:rPr>
                <w:b w:val="true"/>
                <w:bCs w:val="true"/>
              </w:rPr>
              <w:t xml:space="preserve">20. </w:t>
            </w:r>
            <w:r>
              <w:t xml:space="preserve">A verbal statement and a visual look which tie all parts of the yearbook together.</w:t>
            </w:r>
          </w:p>
          <w:p>
            <w:pPr>
              <w:keepLines/>
              <w:pStyle w:val="CluesTiny"/>
            </w:pPr>
            <w:r>
              <w:rPr>
                <w:b w:val="true"/>
                <w:bCs w:val="true"/>
              </w:rPr>
              <w:t xml:space="preserve">22. </w:t>
            </w:r>
            <w:r>
              <w:t xml:space="preserve">Page one of the yearbook</w:t>
            </w:r>
          </w:p>
          <w:p>
            <w:pPr>
              <w:keepLines/>
              <w:pStyle w:val="CluesTiny"/>
            </w:pPr>
            <w:r>
              <w:rPr>
                <w:b w:val="true"/>
                <w:bCs w:val="true"/>
              </w:rPr>
              <w:t xml:space="preserve">23. </w:t>
            </w:r>
            <w:r>
              <w:t xml:space="preserve">A "mini-theme" used as a section title</w:t>
            </w:r>
          </w:p>
          <w:p>
            <w:pPr>
              <w:keepLines/>
              <w:pStyle w:val="CluesTiny"/>
            </w:pPr>
            <w:r>
              <w:rPr>
                <w:b w:val="true"/>
                <w:bCs w:val="true"/>
              </w:rPr>
              <w:t xml:space="preserve">24. </w:t>
            </w:r>
            <w:r>
              <w:t xml:space="preserve">Final Pages of the yearbook</w:t>
            </w:r>
          </w:p>
        </w:tc>
        <w:tc>
          <w:p>
            <w:pPr>
              <w:pStyle w:val="CluesTiny"/>
            </w:pPr>
            <w:r>
              <w:rPr>
                <w:b w:val="true"/>
                <w:bCs w:val="true"/>
              </w:rPr>
              <w:t xml:space="preserve">Down</w:t>
            </w:r>
          </w:p>
          <w:p>
            <w:pPr>
              <w:keepLines/>
              <w:pStyle w:val="CluesTiny"/>
            </w:pPr>
            <w:r>
              <w:rPr>
                <w:b w:val="true"/>
                <w:bCs w:val="true"/>
              </w:rPr>
              <w:t xml:space="preserve">1. </w:t>
            </w:r>
            <w:r>
              <w:t xml:space="preserve">A spread used to separate each of the sections of the yearbook</w:t>
            </w:r>
          </w:p>
          <w:p>
            <w:pPr>
              <w:keepLines/>
              <w:pStyle w:val="CluesTiny"/>
            </w:pPr>
            <w:r>
              <w:rPr>
                <w:b w:val="true"/>
                <w:bCs w:val="true"/>
              </w:rPr>
              <w:t xml:space="preserve">3. </w:t>
            </w:r>
            <w:r>
              <w:t xml:space="preserve">The story. Every spread should contain a story, also called a copy block. Alternatives to traditional narrative copy include lists, quotes, personal narratives, surveys and other material that accurately tells the story</w:t>
            </w:r>
          </w:p>
          <w:p>
            <w:pPr>
              <w:keepLines/>
              <w:pStyle w:val="CluesTiny"/>
            </w:pPr>
            <w:r>
              <w:rPr>
                <w:b w:val="true"/>
                <w:bCs w:val="true"/>
              </w:rPr>
              <w:t xml:space="preserve">4. </w:t>
            </w:r>
            <w:r>
              <w:t xml:space="preserve">Elements such as color, white space, rule lines, gray screens, large initial letters and special type treatments which enhance the books design</w:t>
            </w:r>
          </w:p>
          <w:p>
            <w:pPr>
              <w:keepLines/>
              <w:pStyle w:val="CluesTiny"/>
            </w:pPr>
            <w:r>
              <w:rPr>
                <w:b w:val="true"/>
                <w:bCs w:val="true"/>
              </w:rPr>
              <w:t xml:space="preserve">6. </w:t>
            </w:r>
            <w:r>
              <w:t xml:space="preserve">Area of the yearbook connecting the front and back covers</w:t>
            </w:r>
          </w:p>
          <w:p>
            <w:pPr>
              <w:keepLines/>
              <w:pStyle w:val="CluesTiny"/>
            </w:pPr>
            <w:r>
              <w:rPr>
                <w:b w:val="true"/>
                <w:bCs w:val="true"/>
              </w:rPr>
              <w:t xml:space="preserve">7. </w:t>
            </w:r>
            <w:r>
              <w:t xml:space="preserve">A page-by-page listing of the yearbook's contents.</w:t>
            </w:r>
          </w:p>
          <w:p>
            <w:pPr>
              <w:keepLines/>
              <w:pStyle w:val="CluesTiny"/>
            </w:pPr>
            <w:r>
              <w:rPr>
                <w:b w:val="true"/>
                <w:bCs w:val="true"/>
              </w:rPr>
              <w:t xml:space="preserve">8. </w:t>
            </w:r>
            <w:r>
              <w:t xml:space="preserve">A 16 page grouping made up of two 8 page flats</w:t>
            </w:r>
          </w:p>
          <w:p>
            <w:pPr>
              <w:keepLines/>
              <w:pStyle w:val="CluesTiny"/>
            </w:pPr>
            <w:r>
              <w:rPr>
                <w:b w:val="true"/>
                <w:bCs w:val="true"/>
              </w:rPr>
              <w:t xml:space="preserve">9. </w:t>
            </w:r>
            <w:r>
              <w:t xml:space="preserve">Printing in one additional color besides black</w:t>
            </w:r>
          </w:p>
          <w:p>
            <w:pPr>
              <w:keepLines/>
              <w:pStyle w:val="CluesTiny"/>
            </w:pPr>
            <w:r>
              <w:rPr>
                <w:b w:val="true"/>
                <w:bCs w:val="true"/>
              </w:rPr>
              <w:t xml:space="preserve">10. </w:t>
            </w:r>
            <w:r>
              <w:t xml:space="preserve">Listing of the pages containing the opening, sections, index and closing. The contents is usually printed on the front end sheet or in the opening, but not on the title page</w:t>
            </w:r>
          </w:p>
          <w:p>
            <w:pPr>
              <w:keepLines/>
              <w:pStyle w:val="CluesTiny"/>
            </w:pPr>
            <w:r>
              <w:rPr>
                <w:b w:val="true"/>
                <w:bCs w:val="true"/>
              </w:rPr>
              <w:t xml:space="preserve">11. </w:t>
            </w:r>
            <w:r>
              <w:t xml:space="preserve">Refers both to the topics featured on individual spreads and on the topics are highlighted</w:t>
            </w:r>
          </w:p>
          <w:p>
            <w:pPr>
              <w:keepLines/>
              <w:pStyle w:val="CluesTiny"/>
            </w:pPr>
            <w:r>
              <w:rPr>
                <w:b w:val="true"/>
                <w:bCs w:val="true"/>
              </w:rPr>
              <w:t xml:space="preserve">18. </w:t>
            </w:r>
            <w:r>
              <w:t xml:space="preserve">The first two or four pages of the yearbook which introduce the theme</w:t>
            </w:r>
          </w:p>
          <w:p>
            <w:pPr>
              <w:keepLines/>
              <w:pStyle w:val="CluesTiny"/>
            </w:pPr>
            <w:r>
              <w:rPr>
                <w:b w:val="true"/>
                <w:bCs w:val="true"/>
              </w:rPr>
              <w:t xml:space="preserve">21. </w:t>
            </w:r>
            <w:r>
              <w:t xml:space="preserve">A traditional yearbook is typically broken into six sections: student life, academics, organi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Yearbook Vocabulary</dc:title>
  <dcterms:created xsi:type="dcterms:W3CDTF">2021-10-11T22:37:15Z</dcterms:created>
  <dcterms:modified xsi:type="dcterms:W3CDTF">2021-10-11T22:37:15Z</dcterms:modified>
</cp:coreProperties>
</file>