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Yitilal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jarrjurnwarnti    </w:t>
      </w:r>
      <w:r>
        <w:t xml:space="preserve">   kurlumajarti    </w:t>
      </w:r>
      <w:r>
        <w:t xml:space="preserve">   pirtpirt    </w:t>
      </w:r>
      <w:r>
        <w:t xml:space="preserve">   kuukuumalany    </w:t>
      </w:r>
      <w:r>
        <w:t xml:space="preserve">   walypa    </w:t>
      </w:r>
      <w:r>
        <w:t xml:space="preserve">   ngapa    </w:t>
      </w:r>
      <w:r>
        <w:t xml:space="preserve">   warrampa    </w:t>
      </w:r>
      <w:r>
        <w:t xml:space="preserve">   pirriyanany    </w:t>
      </w:r>
      <w:r>
        <w:t xml:space="preserve">   yitilal    </w:t>
      </w:r>
      <w:r>
        <w:t xml:space="preserve">   ngumurru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Yitilal</dc:title>
  <dcterms:created xsi:type="dcterms:W3CDTF">2021-10-11T22:39:46Z</dcterms:created>
  <dcterms:modified xsi:type="dcterms:W3CDTF">2021-10-11T22:39:46Z</dcterms:modified>
</cp:coreProperties>
</file>