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Adult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Young Dault    </w:t>
      </w:r>
      <w:r>
        <w:t xml:space="preserve">   Romance    </w:t>
      </w:r>
      <w:r>
        <w:t xml:space="preserve">   Genre    </w:t>
      </w:r>
      <w:r>
        <w:t xml:space="preserve">   Fiction    </w:t>
      </w:r>
      <w:r>
        <w:t xml:space="preserve">   Teenagers    </w:t>
      </w:r>
      <w:r>
        <w:t xml:space="preserve">   Reading    </w:t>
      </w:r>
      <w:r>
        <w:t xml:space="preserve">   Friendship    </w:t>
      </w:r>
      <w:r>
        <w:t xml:space="preserve">   Children    </w:t>
      </w:r>
      <w:r>
        <w:t xml:space="preserve">   Study    </w:t>
      </w:r>
      <w:r>
        <w:t xml:space="preserve">   Identity    </w:t>
      </w:r>
      <w:r>
        <w:t xml:space="preserve">   First Love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 Fiction</dc:title>
  <dcterms:created xsi:type="dcterms:W3CDTF">2021-10-11T22:40:01Z</dcterms:created>
  <dcterms:modified xsi:type="dcterms:W3CDTF">2021-10-11T22:40:01Z</dcterms:modified>
</cp:coreProperties>
</file>