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Young Carers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Caring    </w:t>
      </w:r>
      <w:r>
        <w:t xml:space="preserve">   Communication    </w:t>
      </w:r>
      <w:r>
        <w:t xml:space="preserve">   Eighteen    </w:t>
      </w:r>
      <w:r>
        <w:t xml:space="preserve">   Individual    </w:t>
      </w:r>
      <w:r>
        <w:t xml:space="preserve">   Medication    </w:t>
      </w:r>
      <w:r>
        <w:t xml:space="preserve">   Responsibility    </w:t>
      </w:r>
      <w:r>
        <w:t xml:space="preserve">   Routines    </w:t>
      </w:r>
      <w:r>
        <w:t xml:space="preserve">   Stressed    </w:t>
      </w:r>
      <w:r>
        <w:t xml:space="preserve">   Support    </w:t>
      </w:r>
      <w:r>
        <w:t xml:space="preserve">   Vulnerable    </w:t>
      </w:r>
      <w:r>
        <w:t xml:space="preserve">   Working Alongside    </w:t>
      </w:r>
      <w:r>
        <w:t xml:space="preserve">   Young Carer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Young Carers</dc:title>
  <dcterms:created xsi:type="dcterms:W3CDTF">2021-10-11T22:39:11Z</dcterms:created>
  <dcterms:modified xsi:type="dcterms:W3CDTF">2021-10-11T22:39:11Z</dcterms:modified>
</cp:coreProperties>
</file>