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Yummy Healthy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grapefruit    </w:t>
      </w:r>
      <w:r>
        <w:t xml:space="preserve">   blueberry    </w:t>
      </w:r>
      <w:r>
        <w:t xml:space="preserve">   strawberry    </w:t>
      </w:r>
      <w:r>
        <w:t xml:space="preserve">   grapes    </w:t>
      </w:r>
      <w:r>
        <w:t xml:space="preserve">   pineapple    </w:t>
      </w:r>
      <w:r>
        <w:t xml:space="preserve">   mango    </w:t>
      </w:r>
      <w:r>
        <w:t xml:space="preserve">   apple    </w:t>
      </w:r>
      <w:r>
        <w:t xml:space="preserve">   pears    </w:t>
      </w:r>
      <w:r>
        <w:t xml:space="preserve">   banana    </w:t>
      </w:r>
      <w:r>
        <w:t xml:space="preserve">   avocado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Yummy Healthy Fruits</dc:title>
  <dcterms:created xsi:type="dcterms:W3CDTF">2021-10-11T22:42:25Z</dcterms:created>
  <dcterms:modified xsi:type="dcterms:W3CDTF">2021-10-11T22:42:25Z</dcterms:modified>
</cp:coreProperties>
</file>