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Yusrah’s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decline    </w:t>
      </w:r>
      <w:r>
        <w:t xml:space="preserve">   hamper    </w:t>
      </w:r>
      <w:r>
        <w:t xml:space="preserve">   dysfunctional    </w:t>
      </w:r>
      <w:r>
        <w:t xml:space="preserve">   flourish    </w:t>
      </w:r>
      <w:r>
        <w:t xml:space="preserve">   deter    </w:t>
      </w:r>
      <w:r>
        <w:t xml:space="preserve">   liquefied    </w:t>
      </w:r>
      <w:r>
        <w:t xml:space="preserve">   efficient    </w:t>
      </w:r>
      <w:r>
        <w:t xml:space="preserve">   effective    </w:t>
      </w:r>
      <w:r>
        <w:t xml:space="preserve">   complementary    </w:t>
      </w:r>
      <w:r>
        <w:t xml:space="preserve">   surplus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Yusrah’s Word search </dc:title>
  <dcterms:created xsi:type="dcterms:W3CDTF">2021-10-11T22:42:36Z</dcterms:created>
  <dcterms:modified xsi:type="dcterms:W3CDTF">2021-10-11T22:42:36Z</dcterms:modified>
</cp:coreProperties>
</file>