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ToonLink    </w:t>
      </w:r>
      <w:r>
        <w:t xml:space="preserve">   Ocerena    </w:t>
      </w:r>
      <w:r>
        <w:t xml:space="preserve">   Shild    </w:t>
      </w:r>
      <w:r>
        <w:t xml:space="preserve">   Hyrule    </w:t>
      </w:r>
      <w:r>
        <w:t xml:space="preserve">   Gannon    </w:t>
      </w:r>
      <w:r>
        <w:t xml:space="preserve">   MasterSword    </w:t>
      </w:r>
      <w:r>
        <w:t xml:space="preserve">   Navi    </w:t>
      </w:r>
      <w:r>
        <w:t xml:space="preserve">   TriForce    </w:t>
      </w:r>
      <w:r>
        <w:t xml:space="preserve">   Link    </w:t>
      </w:r>
      <w:r>
        <w:t xml:space="preserve">   Zelda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Zelda</dc:title>
  <dcterms:created xsi:type="dcterms:W3CDTF">2021-10-11T22:43:52Z</dcterms:created>
  <dcterms:modified xsi:type="dcterms:W3CDTF">2021-10-11T22:43:52Z</dcterms:modified>
</cp:coreProperties>
</file>