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Zimbabwe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balancing rocks    </w:t>
      </w:r>
      <w:r>
        <w:t xml:space="preserve">   country    </w:t>
      </w:r>
      <w:r>
        <w:t xml:space="preserve">   dry season    </w:t>
      </w:r>
      <w:r>
        <w:t xml:space="preserve">   Harare    </w:t>
      </w:r>
      <w:r>
        <w:t xml:space="preserve">   Lake Kariba    </w:t>
      </w:r>
      <w:r>
        <w:t xml:space="preserve">   landlocked    </w:t>
      </w:r>
      <w:r>
        <w:t xml:space="preserve">   Mugabe    </w:t>
      </w:r>
      <w:r>
        <w:t xml:space="preserve">   Rhodesia    </w:t>
      </w:r>
      <w:r>
        <w:t xml:space="preserve">   smallholdings    </w:t>
      </w:r>
      <w:r>
        <w:t xml:space="preserve">   Victoria Falls    </w:t>
      </w:r>
      <w:r>
        <w:t xml:space="preserve">   waterhole    </w:t>
      </w:r>
      <w:r>
        <w:t xml:space="preserve">   wet season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Zimbabwe</dc:title>
  <dcterms:created xsi:type="dcterms:W3CDTF">2021-10-11T22:43:00Z</dcterms:created>
  <dcterms:modified xsi:type="dcterms:W3CDTF">2021-10-11T22:43:00Z</dcterms:modified>
</cp:coreProperties>
</file>