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Zoology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Ascaris lumbricoides    </w:t>
      </w:r>
      <w:r>
        <w:t xml:space="preserve">   bilateral    </w:t>
      </w:r>
      <w:r>
        <w:t xml:space="preserve">   congrats    </w:t>
      </w:r>
      <w:r>
        <w:t xml:space="preserve">   Enterobius vermicularis    </w:t>
      </w:r>
      <w:r>
        <w:t xml:space="preserve">   microscopic    </w:t>
      </w:r>
      <w:r>
        <w:t xml:space="preserve">   Necator americanus    </w:t>
      </w:r>
      <w:r>
        <w:t xml:space="preserve">   Nematoda    </w:t>
      </w:r>
      <w:r>
        <w:t xml:space="preserve">   Pseudocoelomate    </w:t>
      </w:r>
      <w:r>
        <w:t xml:space="preserve">   Trichinella spiralis    </w:t>
      </w:r>
      <w:r>
        <w:t xml:space="preserve">   Wuchereria- heartworms    </w:t>
      </w:r>
      <w:r>
        <w:t xml:space="preserve">   Wuchereria-elephantiasis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Zoology</dc:title>
  <dcterms:created xsi:type="dcterms:W3CDTF">2021-10-11T22:43:41Z</dcterms:created>
  <dcterms:modified xsi:type="dcterms:W3CDTF">2021-10-11T22:43:41Z</dcterms:modified>
</cp:coreProperties>
</file>