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Zoomorphic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dragonflywings    </w:t>
      </w:r>
      <w:r>
        <w:t xml:space="preserve">   cad    </w:t>
      </w:r>
      <w:r>
        <w:t xml:space="preserve">   gothic    </w:t>
      </w:r>
      <w:r>
        <w:t xml:space="preserve">   gargoyles    </w:t>
      </w:r>
      <w:r>
        <w:t xml:space="preserve">   egyptians    </w:t>
      </w:r>
      <w:r>
        <w:t xml:space="preserve">   sphinx    </w:t>
      </w:r>
      <w:r>
        <w:t xml:space="preserve">   follies    </w:t>
      </w:r>
      <w:r>
        <w:t xml:space="preserve">   historiclandmark    </w:t>
      </w:r>
      <w:r>
        <w:t xml:space="preserve">   conservatory    </w:t>
      </w:r>
      <w:r>
        <w:t xml:space="preserve">   eugenetsui    </w:t>
      </w:r>
      <w:r>
        <w:t xml:space="preserve">   elephant    </w:t>
      </w:r>
      <w:r>
        <w:t xml:space="preserve">   zoomorphic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Zoomorphic architecture</dc:title>
  <dcterms:created xsi:type="dcterms:W3CDTF">2021-10-11T22:43:48Z</dcterms:created>
  <dcterms:modified xsi:type="dcterms:W3CDTF">2021-10-11T22:43:48Z</dcterms:modified>
</cp:coreProperties>
</file>