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after w and qu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squad    </w:t>
      </w:r>
      <w:r>
        <w:t xml:space="preserve">   quarrel    </w:t>
      </w:r>
      <w:r>
        <w:t xml:space="preserve">   quality    </w:t>
      </w:r>
      <w:r>
        <w:t xml:space="preserve">   squash    </w:t>
      </w:r>
      <w:r>
        <w:t xml:space="preserve">   quarter    </w:t>
      </w:r>
      <w:r>
        <w:t xml:space="preserve">   walk    </w:t>
      </w:r>
      <w:r>
        <w:t xml:space="preserve">   watch    </w:t>
      </w:r>
      <w:r>
        <w:t xml:space="preserve">   wander    </w:t>
      </w:r>
      <w:r>
        <w:t xml:space="preserve">   want    </w:t>
      </w:r>
      <w:r>
        <w:t xml:space="preserve">   water    </w:t>
      </w:r>
      <w:r>
        <w:t xml:space="preserve">   wash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after w and qu</dc:title>
  <dcterms:created xsi:type="dcterms:W3CDTF">2021-10-11T00:21:47Z</dcterms:created>
  <dcterms:modified xsi:type="dcterms:W3CDTF">2021-10-11T00:21:47Z</dcterms:modified>
</cp:coreProperties>
</file>