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aboutplants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pPr>
              <w:pStyle w:val="CrossgridTiny"/>
            </w:pPr>
            <w:r>
              <w:t xml:space="preserve">14</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17</w:t>
            </w: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24</w:t>
            </w:r>
          </w:p>
        </w:tc>
        <w:tc>
          <w:p/>
        </w:tc>
        <w:tc>
          <w:tcPr>
            <w:tcBorders>
              <w:top w:val="single"/>
              <w:bottom w:val="single"/>
              <w:left w:val="single"/>
              <w:right w:val="single"/>
            </w:tcBorders>
            <w:vAlign w:val="top"/>
          </w:tcPr>
          <w:p>
            <w:pPr>
              <w:pStyle w:val="CrossgridTiny"/>
            </w:pPr>
            <w:r>
              <w:t xml:space="preserve">25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26</w:t>
            </w: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pPr>
              <w:pStyle w:val="CrossgridTiny"/>
            </w:pPr>
            <w:r>
              <w:t xml:space="preserve">27</w:t>
            </w: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28</w:t>
            </w:r>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31</w:t>
            </w:r>
          </w:p>
        </w:tc>
        <w:tc>
          <w:p/>
        </w:tc>
        <w:tc>
          <w:tcPr>
            <w:tcBorders>
              <w:top w:val="single"/>
              <w:bottom w:val="single"/>
              <w:left w:val="single"/>
              <w:right w:val="single"/>
            </w:tcBorders>
            <w:vAlign w:val="top"/>
          </w:tcPr>
          <w:p>
            <w:pPr>
              <w:pStyle w:val="CrossgridTiny"/>
            </w:pPr>
            <w:r>
              <w:t xml:space="preserve">32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33</w:t>
            </w:r>
          </w:p>
        </w:tc>
      </w:tr>
      <w:tr>
        <w:trPr>
          <w:trHeight w:val="300" w:hRule="atLeast"/>
        </w:trPr>
        <w:tc>
          <w:tcPr>
            <w:tcBorders>
              <w:top w:val="single"/>
              <w:bottom w:val="single"/>
              <w:left w:val="single"/>
              <w:right w:val="single"/>
            </w:tcBorders>
            <w:vAlign w:val="top"/>
          </w:tcPr>
          <w:p>
            <w:pPr>
              <w:pStyle w:val="CrossgridTiny"/>
            </w:pPr>
            <w:r>
              <w:t xml:space="preserve">34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35</w:t>
            </w: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39</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44</w:t>
            </w: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46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47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48</w:t>
            </w:r>
          </w:p>
        </w:tc>
        <w:tc>
          <w:tcPr>
            <w:tcBorders>
              <w:top w:val="single"/>
              <w:bottom w:val="single"/>
              <w:left w:val="single"/>
              <w:right w:val="single"/>
            </w:tcBorders>
            <w:vAlign w:val="top"/>
          </w:tcPr>
          <w:p>
            <w:pPr>
              <w:pStyle w:val="CrossgridTiny"/>
            </w:pPr>
            <w:r>
              <w:t xml:space="preserve">49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51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53</w:t>
            </w: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54</w:t>
            </w: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55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56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57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58</w:t>
            </w: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59</w:t>
            </w:r>
          </w:p>
        </w:tc>
        <w:tc>
          <w:p/>
        </w:tc>
        <w:tc>
          <w:p/>
        </w:tc>
        <w:tc>
          <w:p/>
        </w:tc>
        <w:tc>
          <w:p/>
        </w:tc>
        <w:tc>
          <w:p/>
        </w:tc>
        <w:tc>
          <w:p/>
        </w:tc>
        <w:tc>
          <w:p/>
        </w:tc>
        <w:tc>
          <w:tcPr>
            <w:tcBorders>
              <w:top w:val="single"/>
              <w:bottom w:val="single"/>
              <w:left w:val="single"/>
              <w:right w:val="single"/>
            </w:tcBorders>
            <w:vAlign w:val="top"/>
          </w:tcPr>
          <w:p>
            <w:pPr>
              <w:pStyle w:val="CrossgridTiny"/>
            </w:pPr>
            <w:r>
              <w:t xml:space="preserve">60</w:t>
            </w: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61</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62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63</w:t>
            </w:r>
          </w:p>
        </w:tc>
        <w:tc>
          <w:p/>
        </w:tc>
        <w:tc>
          <w:p/>
        </w:tc>
        <w:tc>
          <w:tcPr>
            <w:tcBorders>
              <w:top w:val="single"/>
              <w:bottom w:val="single"/>
              <w:left w:val="single"/>
              <w:right w:val="single"/>
            </w:tcBorders>
            <w:vAlign w:val="top"/>
          </w:tcPr>
          <w:p>
            <w:pPr>
              <w:pStyle w:val="CrossgridTiny"/>
            </w:pPr>
            <w:r>
              <w:t xml:space="preserve">64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65</w:t>
            </w: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pPr>
              <w:pStyle w:val="CrossgridTiny"/>
            </w:pPr>
            <w:r>
              <w:t xml:space="preserve">67</w:t>
            </w:r>
          </w:p>
        </w:tc>
        <w:tc>
          <w:p/>
        </w:tc>
        <w:tc>
          <w:p/>
        </w:tc>
        <w:tc>
          <w:p/>
        </w:tc>
        <w:tc>
          <w:p/>
        </w:tc>
        <w:tc>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71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75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Botanical term for the inside layer of the pericarp (or fruit), which directly surrounds the seeds.</w:t>
            </w:r>
          </w:p>
          <w:p>
            <w:pPr>
              <w:keepLines/>
              <w:pStyle w:val="CluesTiny"/>
            </w:pPr>
            <w:r>
              <w:rPr>
                <w:b w:val="true"/>
                <w:bCs w:val="true"/>
              </w:rPr>
              <w:t xml:space="preserve">8. </w:t>
            </w:r>
            <w:r>
              <w:t xml:space="preserve">Dear King Philip Came Over For Good Soup is an example of one</w:t>
            </w:r>
          </w:p>
          <w:p>
            <w:pPr>
              <w:keepLines/>
              <w:pStyle w:val="CluesTiny"/>
            </w:pPr>
            <w:r>
              <w:rPr>
                <w:b w:val="true"/>
                <w:bCs w:val="true"/>
              </w:rPr>
              <w:t xml:space="preserve">9. </w:t>
            </w:r>
            <w:r>
              <w:t xml:space="preserve">This genus of this true blue flower derives from the family name of two accomplished Dutch botanists and a third, “less significant," non-botanist family member</w:t>
            </w:r>
          </w:p>
          <w:p>
            <w:pPr>
              <w:keepLines/>
              <w:pStyle w:val="CluesTiny"/>
            </w:pPr>
            <w:r>
              <w:rPr>
                <w:b w:val="true"/>
                <w:bCs w:val="true"/>
              </w:rPr>
              <w:t xml:space="preserve">15. </w:t>
            </w:r>
            <w:r>
              <w:t xml:space="preserve">Horticultural technique to shape and train shrub branches into a two-dimensional ornamental design, as along a wall or fence</w:t>
            </w:r>
          </w:p>
          <w:p>
            <w:pPr>
              <w:keepLines/>
              <w:pStyle w:val="CluesTiny"/>
            </w:pPr>
            <w:r>
              <w:rPr>
                <w:b w:val="true"/>
                <w:bCs w:val="true"/>
              </w:rPr>
              <w:t xml:space="preserve">16. </w:t>
            </w:r>
            <w:r>
              <w:t xml:space="preserve">Bright, delicate “daughters of the wind” in the Ranunculaceae family</w:t>
            </w:r>
          </w:p>
          <w:p>
            <w:pPr>
              <w:keepLines/>
              <w:pStyle w:val="CluesTiny"/>
            </w:pPr>
            <w:r>
              <w:rPr>
                <w:b w:val="true"/>
                <w:bCs w:val="true"/>
              </w:rPr>
              <w:t xml:space="preserve">19. </w:t>
            </w:r>
            <w:r>
              <w:t xml:space="preserve">Like squash and corn, where male and female parts live in the same “house," botanically</w:t>
            </w:r>
          </w:p>
          <w:p>
            <w:pPr>
              <w:keepLines/>
              <w:pStyle w:val="CluesTiny"/>
            </w:pPr>
            <w:r>
              <w:rPr>
                <w:b w:val="true"/>
                <w:bCs w:val="true"/>
              </w:rPr>
              <w:t xml:space="preserve">20. </w:t>
            </w:r>
            <w:r>
              <w:t xml:space="preserve">This genus name of a semi-evergreen tree with sclerophyllus leaves comes from Greek words that mean “grain of Zeus” or "food of the gods"</w:t>
            </w:r>
          </w:p>
          <w:p>
            <w:pPr>
              <w:keepLines/>
              <w:pStyle w:val="CluesTiny"/>
            </w:pPr>
            <w:r>
              <w:rPr>
                <w:b w:val="true"/>
                <w:bCs w:val="true"/>
              </w:rPr>
              <w:t xml:space="preserve">21. </w:t>
            </w:r>
            <w:r>
              <w:t xml:space="preserve">This a genus of very slow-growing monocots native to hot, arid regions of the Americas that often form large rosettes of strong, fleshy leaves</w:t>
            </w:r>
          </w:p>
          <w:p>
            <w:pPr>
              <w:keepLines/>
              <w:pStyle w:val="CluesTiny"/>
            </w:pPr>
            <w:r>
              <w:rPr>
                <w:b w:val="true"/>
                <w:bCs w:val="true"/>
              </w:rPr>
              <w:t xml:space="preserve">23. </w:t>
            </w:r>
            <w:r>
              <w:t xml:space="preserve">Common name of a small, green bean widely cultivated in from East Asia and India; its crisp, tasty sprouts are a welcome supplement to any river trip</w:t>
            </w:r>
          </w:p>
          <w:p>
            <w:pPr>
              <w:keepLines/>
              <w:pStyle w:val="CluesTiny"/>
            </w:pPr>
            <w:r>
              <w:rPr>
                <w:b w:val="true"/>
                <w:bCs w:val="true"/>
              </w:rPr>
              <w:t xml:space="preserve">29. </w:t>
            </w:r>
            <w:r>
              <w:t xml:space="preserve">Generally, it's maize in the field and this on your plate</w:t>
            </w:r>
          </w:p>
          <w:p>
            <w:pPr>
              <w:keepLines/>
              <w:pStyle w:val="CluesTiny"/>
            </w:pPr>
            <w:r>
              <w:rPr>
                <w:b w:val="true"/>
                <w:bCs w:val="true"/>
              </w:rPr>
              <w:t xml:space="preserve">30. </w:t>
            </w:r>
            <w:r>
              <w:t xml:space="preserve">Regional branch of American Airlines that used to fly into Dallas/Fort Worth (abbreviation)</w:t>
            </w:r>
          </w:p>
          <w:p>
            <w:pPr>
              <w:keepLines/>
              <w:pStyle w:val="CluesTiny"/>
            </w:pPr>
            <w:r>
              <w:rPr>
                <w:b w:val="true"/>
                <w:bCs w:val="true"/>
              </w:rPr>
              <w:t xml:space="preserve">32. </w:t>
            </w:r>
            <w:r>
              <w:t xml:space="preserve">From the Latin word "scutum," which means a shield, Atticus Finch might have put these letters after his name</w:t>
            </w:r>
          </w:p>
          <w:p>
            <w:pPr>
              <w:keepLines/>
              <w:pStyle w:val="CluesTiny"/>
            </w:pPr>
            <w:r>
              <w:rPr>
                <w:b w:val="true"/>
                <w:bCs w:val="true"/>
              </w:rPr>
              <w:t xml:space="preserve">37. </w:t>
            </w:r>
            <w:r>
              <w:t xml:space="preserve">A free digital repository and major research databases developed by the National Center for Biotechnology Information that archives open access full-text scholarly articles that have been published in biomedical and life sciences journals. (abbreviation) PubMed Central</w:t>
            </w:r>
          </w:p>
          <w:p>
            <w:pPr>
              <w:keepLines/>
              <w:pStyle w:val="CluesTiny"/>
            </w:pPr>
            <w:r>
              <w:rPr>
                <w:b w:val="true"/>
                <w:bCs w:val="true"/>
              </w:rPr>
              <w:t xml:space="preserve">38. </w:t>
            </w:r>
            <w:r>
              <w:t xml:space="preserve">A fast-growing suburb of Austin, this town was formerly known as DuPre</w:t>
            </w:r>
          </w:p>
          <w:p>
            <w:pPr>
              <w:keepLines/>
              <w:pStyle w:val="CluesTiny"/>
            </w:pPr>
            <w:r>
              <w:rPr>
                <w:b w:val="true"/>
                <w:bCs w:val="true"/>
              </w:rPr>
              <w:t xml:space="preserve">40. </w:t>
            </w:r>
            <w:r>
              <w:t xml:space="preserve">Abbreviation for a movement of genetic material that, among other things, allowed ferns to receive unconventional photoreceptors called neochromes from hornworts</w:t>
            </w:r>
          </w:p>
          <w:p>
            <w:pPr>
              <w:keepLines/>
              <w:pStyle w:val="CluesTiny"/>
            </w:pPr>
            <w:r>
              <w:rPr>
                <w:b w:val="true"/>
                <w:bCs w:val="true"/>
              </w:rPr>
              <w:t xml:space="preserve">42. </w:t>
            </w:r>
            <w:r>
              <w:t xml:space="preserve">The headquarters of this desert nature center, established in 1974, is in Fort Davis, Texas (abbreviation)</w:t>
            </w:r>
          </w:p>
          <w:p>
            <w:pPr>
              <w:keepLines/>
              <w:pStyle w:val="CluesTiny"/>
            </w:pPr>
            <w:r>
              <w:rPr>
                <w:b w:val="true"/>
                <w:bCs w:val="true"/>
              </w:rPr>
              <w:t xml:space="preserve">43. </w:t>
            </w:r>
            <w:r>
              <w:t xml:space="preserve">The only species in this genus in the Catalpa family is no “willow”      Ideally suited to the southwestern US, this flowering tree is a hybrid of desert willow (Chilopsis linearis) and various species of Catalpa.</w:t>
            </w:r>
          </w:p>
          <w:p>
            <w:pPr>
              <w:keepLines/>
              <w:pStyle w:val="CluesTiny"/>
            </w:pPr>
            <w:r>
              <w:rPr>
                <w:b w:val="true"/>
                <w:bCs w:val="true"/>
              </w:rPr>
              <w:t xml:space="preserve">46. </w:t>
            </w:r>
            <w:r>
              <w:t xml:space="preserve">This species name of a small flowering tree derives from a major river in the state of Georgia near where it was found in 1765</w:t>
            </w:r>
          </w:p>
          <w:p>
            <w:pPr>
              <w:keepLines/>
              <w:pStyle w:val="CluesTiny"/>
            </w:pPr>
            <w:r>
              <w:rPr>
                <w:b w:val="true"/>
                <w:bCs w:val="true"/>
              </w:rPr>
              <w:t xml:space="preserve">48. </w:t>
            </w:r>
            <w:r>
              <w:t xml:space="preserve">Frequently heard uttered in church, or at the supper table</w:t>
            </w:r>
          </w:p>
          <w:p>
            <w:pPr>
              <w:keepLines/>
              <w:pStyle w:val="CluesTiny"/>
            </w:pPr>
            <w:r>
              <w:rPr>
                <w:b w:val="true"/>
                <w:bCs w:val="true"/>
              </w:rPr>
              <w:t xml:space="preserve">50. </w:t>
            </w:r>
            <w:r>
              <w:t xml:space="preserve">In Hawaiian and Polynesian culture, such a garland is made from sturdy-stemmed blossoms like plumeria, shells, fish bones, and feathers</w:t>
            </w:r>
          </w:p>
          <w:p>
            <w:pPr>
              <w:keepLines/>
              <w:pStyle w:val="CluesTiny"/>
            </w:pPr>
            <w:r>
              <w:rPr>
                <w:b w:val="true"/>
                <w:bCs w:val="true"/>
              </w:rPr>
              <w:t xml:space="preserve">51. </w:t>
            </w:r>
            <w:r>
              <w:t xml:space="preserve">The talocrural region where the foot and leg meet</w:t>
            </w:r>
          </w:p>
          <w:p>
            <w:pPr>
              <w:keepLines/>
              <w:pStyle w:val="CluesTiny"/>
            </w:pPr>
            <w:r>
              <w:rPr>
                <w:b w:val="true"/>
                <w:bCs w:val="true"/>
              </w:rPr>
              <w:t xml:space="preserve">52. </w:t>
            </w:r>
            <w:r>
              <w:t xml:space="preserve">Genus of “mountain laurel,” to Governors Tom Wolf and Ned Lamont</w:t>
            </w:r>
          </w:p>
          <w:p>
            <w:pPr>
              <w:keepLines/>
              <w:pStyle w:val="CluesTiny"/>
            </w:pPr>
            <w:r>
              <w:rPr>
                <w:b w:val="true"/>
                <w:bCs w:val="true"/>
              </w:rPr>
              <w:t xml:space="preserve">53. </w:t>
            </w:r>
            <w:r>
              <w:t xml:space="preserve">Anno Domino (abbreviation)</w:t>
            </w:r>
          </w:p>
          <w:p>
            <w:pPr>
              <w:keepLines/>
              <w:pStyle w:val="CluesTiny"/>
            </w:pPr>
            <w:r>
              <w:rPr>
                <w:b w:val="true"/>
                <w:bCs w:val="true"/>
              </w:rPr>
              <w:t xml:space="preserve">55. </w:t>
            </w:r>
            <w:r>
              <w:t xml:space="preserve">A peduncle supports this</w:t>
            </w:r>
          </w:p>
          <w:p>
            <w:pPr>
              <w:keepLines/>
              <w:pStyle w:val="CluesTiny"/>
            </w:pPr>
            <w:r>
              <w:rPr>
                <w:b w:val="true"/>
                <w:bCs w:val="true"/>
              </w:rPr>
              <w:t xml:space="preserve">56. </w:t>
            </w:r>
            <w:r>
              <w:t xml:space="preserve">Vertex or highest point of an object</w:t>
            </w:r>
          </w:p>
          <w:p>
            <w:pPr>
              <w:keepLines/>
              <w:pStyle w:val="CluesTiny"/>
            </w:pPr>
            <w:r>
              <w:rPr>
                <w:b w:val="true"/>
                <w:bCs w:val="true"/>
              </w:rPr>
              <w:t xml:space="preserve">57. </w:t>
            </w:r>
            <w:r>
              <w:t xml:space="preserve">This genus name of hundreds of species of grasses means “fodder” in Greek</w:t>
            </w:r>
          </w:p>
          <w:p>
            <w:pPr>
              <w:keepLines/>
              <w:pStyle w:val="CluesTiny"/>
            </w:pPr>
            <w:r>
              <w:rPr>
                <w:b w:val="true"/>
                <w:bCs w:val="true"/>
              </w:rPr>
              <w:t xml:space="preserve">58. </w:t>
            </w:r>
            <w:r>
              <w:t xml:space="preserve">New, to Friedrich or Angelika</w:t>
            </w:r>
          </w:p>
          <w:p>
            <w:pPr>
              <w:keepLines/>
              <w:pStyle w:val="CluesTiny"/>
            </w:pPr>
            <w:r>
              <w:rPr>
                <w:b w:val="true"/>
                <w:bCs w:val="true"/>
              </w:rPr>
              <w:t xml:space="preserve">61. </w:t>
            </w:r>
            <w:r>
              <w:t xml:space="preserve">This genus name, which comes from Greek words that mean “worm-like,” includes MonaBird’s favorite root tuber</w:t>
            </w:r>
          </w:p>
          <w:p>
            <w:pPr>
              <w:keepLines/>
              <w:pStyle w:val="CluesTiny"/>
            </w:pPr>
            <w:r>
              <w:rPr>
                <w:b w:val="true"/>
                <w:bCs w:val="true"/>
              </w:rPr>
              <w:t xml:space="preserve">64. </w:t>
            </w:r>
            <w:r>
              <w:t xml:space="preserve">Coniferous trees often secrete this thick, tacky material that serves as a protective function in reaction to injury or attack by insects or pathogens</w:t>
            </w:r>
          </w:p>
          <w:p>
            <w:pPr>
              <w:keepLines/>
              <w:pStyle w:val="CluesTiny"/>
            </w:pPr>
            <w:r>
              <w:rPr>
                <w:b w:val="true"/>
                <w:bCs w:val="true"/>
              </w:rPr>
              <w:t xml:space="preserve">66. </w:t>
            </w:r>
            <w:r>
              <w:t xml:space="preserve">General term for a wide variety of organisms, some of which can produce oxygen through photosynthesis; some unicellular, others living in colonies; some found in saltwater, others in freshwater; all lacking true roots, stems, leaves, and a vascular system to circulate water and nutrients throughout their bodies</w:t>
            </w:r>
          </w:p>
          <w:p>
            <w:pPr>
              <w:keepLines/>
              <w:pStyle w:val="CluesTiny"/>
            </w:pPr>
            <w:r>
              <w:rPr>
                <w:b w:val="true"/>
                <w:bCs w:val="true"/>
              </w:rPr>
              <w:t xml:space="preserve">68. </w:t>
            </w:r>
            <w:r>
              <w:t xml:space="preserve">Abbreviation for a wildlife refuge in southern Texas where ongoing efforts to re-establish native Tamaulipan thornscrub will help restore native fauna like ocelots</w:t>
            </w:r>
          </w:p>
          <w:p>
            <w:pPr>
              <w:keepLines/>
              <w:pStyle w:val="CluesTiny"/>
            </w:pPr>
            <w:r>
              <w:rPr>
                <w:b w:val="true"/>
                <w:bCs w:val="true"/>
              </w:rPr>
              <w:t xml:space="preserve">69. </w:t>
            </w:r>
            <w:r>
              <w:t xml:space="preserve">General term for a wide variety of organisms, some of which can produce oxygen through photosynthesis; some unicellular, others living in colonies; some found in saltwater, others in freshwater; all lacking true roots, stems, leaves, and a vascular system to circulate water and nutrients throughout their bodies</w:t>
            </w:r>
          </w:p>
          <w:p>
            <w:pPr>
              <w:keepLines/>
              <w:pStyle w:val="CluesTiny"/>
            </w:pPr>
            <w:r>
              <w:rPr>
                <w:b w:val="true"/>
                <w:bCs w:val="true"/>
              </w:rPr>
              <w:t xml:space="preserve">70. </w:t>
            </w:r>
            <w:r>
              <w:t xml:space="preserve">1st century Greek botanist and pharmacologist who wrote a principal reference work on pharmacology that was used across Europe and the Middle East for over 1500 years</w:t>
            </w:r>
          </w:p>
          <w:p>
            <w:pPr>
              <w:keepLines/>
              <w:pStyle w:val="CluesTiny"/>
            </w:pPr>
            <w:r>
              <w:rPr>
                <w:b w:val="true"/>
                <w:bCs w:val="true"/>
              </w:rPr>
              <w:t xml:space="preserve">71. </w:t>
            </w:r>
            <w:r>
              <w:t xml:space="preserve">This paw-squeezing kitty's first name derives from the name of an American political activist whose name is also associated with American consumer protection legislation</w:t>
            </w:r>
          </w:p>
          <w:p>
            <w:pPr>
              <w:keepLines/>
              <w:pStyle w:val="CluesTiny"/>
            </w:pPr>
            <w:r>
              <w:rPr>
                <w:b w:val="true"/>
                <w:bCs w:val="true"/>
              </w:rPr>
              <w:t xml:space="preserve">72. </w:t>
            </w:r>
            <w:r>
              <w:t xml:space="preserve">This architectural element, characterized by its graceful double S curve, is clearly used at The Phipps Conservatory and Botanical Gardens in Pittsburg, PA</w:t>
            </w:r>
          </w:p>
          <w:p>
            <w:pPr>
              <w:keepLines/>
              <w:pStyle w:val="CluesTiny"/>
            </w:pPr>
            <w:r>
              <w:rPr>
                <w:b w:val="true"/>
                <w:bCs w:val="true"/>
              </w:rPr>
              <w:t xml:space="preserve">73. </w:t>
            </w:r>
            <w:r>
              <w:t xml:space="preserve">What most Americans would call this scarce, white, furry flower native to Alpine areas; other European names for it mean star of the alps, wool flower, lion's paw, or cliffhanger's flower</w:t>
            </w:r>
          </w:p>
          <w:p>
            <w:pPr>
              <w:keepLines/>
              <w:pStyle w:val="CluesTiny"/>
            </w:pPr>
            <w:r>
              <w:rPr>
                <w:b w:val="true"/>
                <w:bCs w:val="true"/>
              </w:rPr>
              <w:t xml:space="preserve">74. </w:t>
            </w:r>
            <w:r>
              <w:t xml:space="preserve">This a genus of very slow-growing monocots native to hot, arid regions of the Americas that often form large rosettes of strong, fleshy leaves"</w:t>
            </w:r>
          </w:p>
          <w:p>
            <w:pPr>
              <w:keepLines/>
              <w:pStyle w:val="CluesTiny"/>
            </w:pPr>
            <w:r>
              <w:rPr>
                <w:b w:val="true"/>
                <w:bCs w:val="true"/>
              </w:rPr>
              <w:t xml:space="preserve">75. </w:t>
            </w:r>
            <w:r>
              <w:t xml:space="preserve">A wood nymph born bonded to a certain tree, who lives in that tree and dies when the tree dies</w:t>
            </w:r>
          </w:p>
          <w:p>
            <w:pPr>
              <w:keepLines/>
              <w:pStyle w:val="CluesTiny"/>
            </w:pPr>
            <w:r>
              <w:rPr>
                <w:b w:val="true"/>
                <w:bCs w:val="true"/>
              </w:rPr>
              <w:t xml:space="preserve">76. </w:t>
            </w:r>
            <w:r>
              <w:t xml:space="preserve">A Nahuatl name which means "close to water," this is the ancient core of old Mexico; also, a town on the Gulf Coast dubbed "Alligator Capital of Texas"</w:t>
            </w:r>
          </w:p>
          <w:p>
            <w:pPr>
              <w:keepLines/>
              <w:pStyle w:val="CluesTiny"/>
            </w:pPr>
            <w:r>
              <w:rPr>
                <w:b w:val="true"/>
                <w:bCs w:val="true"/>
              </w:rPr>
              <w:t xml:space="preserve">77. </w:t>
            </w:r>
            <w:r>
              <w:t xml:space="preserve">A descriptive phrase or term more likely to be found in botanical names than on a gravestone</w:t>
            </w:r>
          </w:p>
        </w:tc>
        <w:tc>
          <w:p>
            <w:pPr>
              <w:pStyle w:val="CluesTiny"/>
            </w:pPr>
            <w:r>
              <w:rPr>
                <w:b w:val="true"/>
                <w:bCs w:val="true"/>
              </w:rPr>
              <w:t xml:space="preserve">Down</w:t>
            </w:r>
          </w:p>
          <w:p>
            <w:pPr>
              <w:keepLines/>
              <w:pStyle w:val="CluesTiny"/>
            </w:pPr>
            <w:r>
              <w:rPr>
                <w:b w:val="true"/>
                <w:bCs w:val="true"/>
              </w:rPr>
              <w:t xml:space="preserve">2. </w:t>
            </w:r>
            <w:r>
              <w:t xml:space="preserve">Rarer even than true blue, this color has been observed in a little-known Mexican species, Lisianthius nigrescens</w:t>
            </w:r>
          </w:p>
          <w:p>
            <w:pPr>
              <w:keepLines/>
              <w:pStyle w:val="CluesTiny"/>
            </w:pPr>
            <w:r>
              <w:rPr>
                <w:b w:val="true"/>
                <w:bCs w:val="true"/>
              </w:rPr>
              <w:t xml:space="preserve">3. </w:t>
            </w:r>
            <w:r>
              <w:t xml:space="preserve">Historical genus of cold-hardy tree bearing edible, golden, citrusy fruit</w:t>
            </w:r>
          </w:p>
          <w:p>
            <w:pPr>
              <w:keepLines/>
              <w:pStyle w:val="CluesTiny"/>
            </w:pPr>
            <w:r>
              <w:rPr>
                <w:b w:val="true"/>
                <w:bCs w:val="true"/>
              </w:rPr>
              <w:t xml:space="preserve">4. </w:t>
            </w:r>
            <w:r>
              <w:t xml:space="preserve">Name given to a massive clonal colony of quaking aspens in Utah; might be 560K years old (in dog years)!</w:t>
            </w:r>
          </w:p>
          <w:p>
            <w:pPr>
              <w:keepLines/>
              <w:pStyle w:val="CluesTiny"/>
            </w:pPr>
            <w:r>
              <w:rPr>
                <w:b w:val="true"/>
                <w:bCs w:val="true"/>
              </w:rPr>
              <w:t xml:space="preserve">5. </w:t>
            </w:r>
            <w:r>
              <w:t xml:space="preserve">These trees, which are a popular yard tree in Cuero, Texas, inspired J.R.R. Tolkien to invent the great Mallorn trees of Lothlorien, where Elves built the Kingdom of Lorien.</w:t>
            </w:r>
          </w:p>
          <w:p>
            <w:pPr>
              <w:keepLines/>
              <w:pStyle w:val="CluesTiny"/>
            </w:pPr>
            <w:r>
              <w:rPr>
                <w:b w:val="true"/>
                <w:bCs w:val="true"/>
              </w:rPr>
              <w:t xml:space="preserve">6. </w:t>
            </w:r>
            <w:r>
              <w:t xml:space="preserve">Used to flavor drinks, jellies, ice cream and in potpourri, the sweet scent of this groundcovering forb comes from coumarin</w:t>
            </w:r>
          </w:p>
          <w:p>
            <w:pPr>
              <w:keepLines/>
              <w:pStyle w:val="CluesTiny"/>
            </w:pPr>
            <w:r>
              <w:rPr>
                <w:b w:val="true"/>
                <w:bCs w:val="true"/>
              </w:rPr>
              <w:t xml:space="preserve">7. </w:t>
            </w:r>
            <w:r>
              <w:t xml:space="preserve">Of a leaf that is more or less circular or shield-shaped, with the stem attached at a point on the underside; for example, May-apples are centrally this</w:t>
            </w:r>
          </w:p>
          <w:p>
            <w:pPr>
              <w:keepLines/>
              <w:pStyle w:val="CluesTiny"/>
            </w:pPr>
            <w:r>
              <w:rPr>
                <w:b w:val="true"/>
                <w:bCs w:val="true"/>
              </w:rPr>
              <w:t xml:space="preserve">10. </w:t>
            </w:r>
            <w:r>
              <w:t xml:space="preserve">Pan-American Organization of Gastroenterology, in Sao Paulo (abbreviation)</w:t>
            </w:r>
          </w:p>
          <w:p>
            <w:pPr>
              <w:keepLines/>
              <w:pStyle w:val="CluesTiny"/>
            </w:pPr>
            <w:r>
              <w:rPr>
                <w:b w:val="true"/>
                <w:bCs w:val="true"/>
              </w:rPr>
              <w:t xml:space="preserve">11. </w:t>
            </w:r>
            <w:r>
              <w:t xml:space="preserve">With “apple”, this is a common name for a low flowering plant with centrally peltate leaves</w:t>
            </w:r>
          </w:p>
          <w:p>
            <w:pPr>
              <w:keepLines/>
              <w:pStyle w:val="CluesTiny"/>
            </w:pPr>
            <w:r>
              <w:rPr>
                <w:b w:val="true"/>
                <w:bCs w:val="true"/>
              </w:rPr>
              <w:t xml:space="preserve">12. </w:t>
            </w:r>
            <w:r>
              <w:t xml:space="preserve">Frequently eaten with rice in India and elsewhere, this basic soup is prepared from pulses that do not require presoaking</w:t>
            </w:r>
          </w:p>
          <w:p>
            <w:pPr>
              <w:keepLines/>
              <w:pStyle w:val="CluesTiny"/>
            </w:pPr>
            <w:r>
              <w:rPr>
                <w:b w:val="true"/>
                <w:bCs w:val="true"/>
              </w:rPr>
              <w:t xml:space="preserve">13. </w:t>
            </w:r>
            <w:r>
              <w:t xml:space="preserve">A common name for Larrea tridentata</w:t>
            </w:r>
          </w:p>
          <w:p>
            <w:pPr>
              <w:keepLines/>
              <w:pStyle w:val="CluesTiny"/>
            </w:pPr>
            <w:r>
              <w:rPr>
                <w:b w:val="true"/>
                <w:bCs w:val="true"/>
              </w:rPr>
              <w:t xml:space="preserve">14. </w:t>
            </w:r>
            <w:r>
              <w:t xml:space="preserve">White lilies, a fig tree, grape vines, and other plants mentioned in the Gospel are frequent symbols on these religious works of art</w:t>
            </w:r>
          </w:p>
          <w:p>
            <w:pPr>
              <w:keepLines/>
              <w:pStyle w:val="CluesTiny"/>
            </w:pPr>
            <w:r>
              <w:rPr>
                <w:b w:val="true"/>
                <w:bCs w:val="true"/>
              </w:rPr>
              <w:t xml:space="preserve">17. </w:t>
            </w:r>
            <w:r>
              <w:t xml:space="preserve">Whether of the genus Pyrrhopappus (from Greek for “yellow-red pappi” or “old man’s beard”) or Taraxacum (from Greek meaning “remedy disorder”, the common name for this jaunty yellow flower derives from the shape of the teeth of this large carnivore, whom Kenyans would call “Simba”</w:t>
            </w:r>
          </w:p>
          <w:p>
            <w:pPr>
              <w:keepLines/>
              <w:pStyle w:val="CluesTiny"/>
            </w:pPr>
            <w:r>
              <w:rPr>
                <w:b w:val="true"/>
                <w:bCs w:val="true"/>
              </w:rPr>
              <w:t xml:space="preserve">18. </w:t>
            </w:r>
            <w:r>
              <w:t xml:space="preserve">Mama's kitty Beryl, upon closer inspection</w:t>
            </w:r>
          </w:p>
          <w:p>
            <w:pPr>
              <w:keepLines/>
              <w:pStyle w:val="CluesTiny"/>
            </w:pPr>
            <w:r>
              <w:rPr>
                <w:b w:val="true"/>
                <w:bCs w:val="true"/>
              </w:rPr>
              <w:t xml:space="preserve">22. </w:t>
            </w:r>
            <w:r>
              <w:t xml:space="preserve">This common English name for Fraxinus derives from earlier words that mean “spear,” as the wood is good for making shafts</w:t>
            </w:r>
          </w:p>
          <w:p>
            <w:pPr>
              <w:keepLines/>
              <w:pStyle w:val="CluesTiny"/>
            </w:pPr>
            <w:r>
              <w:rPr>
                <w:b w:val="true"/>
                <w:bCs w:val="true"/>
              </w:rPr>
              <w:t xml:space="preserve">24. </w:t>
            </w:r>
            <w:r>
              <w:t xml:space="preserve">How Manuel (who is from Barcelona) usually answers Basil Fawlty</w:t>
            </w:r>
          </w:p>
          <w:p>
            <w:pPr>
              <w:keepLines/>
              <w:pStyle w:val="CluesTiny"/>
            </w:pPr>
            <w:r>
              <w:rPr>
                <w:b w:val="true"/>
                <w:bCs w:val="true"/>
              </w:rPr>
              <w:t xml:space="preserve">25. </w:t>
            </w:r>
            <w:r>
              <w:t xml:space="preserve">Precedes “-nut”, this drupe is a member of the Palm family</w:t>
            </w:r>
          </w:p>
          <w:p>
            <w:pPr>
              <w:keepLines/>
              <w:pStyle w:val="CluesTiny"/>
            </w:pPr>
            <w:r>
              <w:rPr>
                <w:b w:val="true"/>
                <w:bCs w:val="true"/>
              </w:rPr>
              <w:t xml:space="preserve">26. </w:t>
            </w:r>
            <w:r>
              <w:t xml:space="preserve">The most important plant in the world</w:t>
            </w:r>
          </w:p>
          <w:p>
            <w:pPr>
              <w:keepLines/>
              <w:pStyle w:val="CluesTiny"/>
            </w:pPr>
            <w:r>
              <w:rPr>
                <w:b w:val="true"/>
                <w:bCs w:val="true"/>
              </w:rPr>
              <w:t xml:space="preserve">27. </w:t>
            </w:r>
            <w:r>
              <w:t xml:space="preserve">Genus of flowering plants in the Asteraceae family named after a prominent German-Texan botanist (1801-1879)</w:t>
            </w:r>
          </w:p>
          <w:p>
            <w:pPr>
              <w:keepLines/>
              <w:pStyle w:val="CluesTiny"/>
            </w:pPr>
            <w:r>
              <w:rPr>
                <w:b w:val="true"/>
                <w:bCs w:val="true"/>
              </w:rPr>
              <w:t xml:space="preserve">28. </w:t>
            </w:r>
            <w:r>
              <w:t xml:space="preserve">Species name of a stately a “little lettuce" which is an indicator plant of the Chihuahuan Desert</w:t>
            </w:r>
          </w:p>
          <w:p>
            <w:pPr>
              <w:keepLines/>
              <w:pStyle w:val="CluesTiny"/>
            </w:pPr>
            <w:r>
              <w:rPr>
                <w:b w:val="true"/>
                <w:bCs w:val="true"/>
              </w:rPr>
              <w:t xml:space="preserve">31. </w:t>
            </w:r>
            <w:r>
              <w:t xml:space="preserve">This genus name derives from Greek meaning "white," although the powder-puff flowers on some species of these mimosa-like trees are bright, golden yellow</w:t>
            </w:r>
          </w:p>
          <w:p>
            <w:pPr>
              <w:keepLines/>
              <w:pStyle w:val="CluesTiny"/>
            </w:pPr>
            <w:r>
              <w:rPr>
                <w:b w:val="true"/>
                <w:bCs w:val="true"/>
              </w:rPr>
              <w:t xml:space="preserve">33. </w:t>
            </w:r>
            <w:r>
              <w:t xml:space="preserve">At dusk, they visit daturas and brugmansias</w:t>
            </w:r>
          </w:p>
          <w:p>
            <w:pPr>
              <w:keepLines/>
              <w:pStyle w:val="CluesTiny"/>
            </w:pPr>
            <w:r>
              <w:rPr>
                <w:b w:val="true"/>
                <w:bCs w:val="true"/>
              </w:rPr>
              <w:t xml:space="preserve">34. </w:t>
            </w:r>
            <w:r>
              <w:t xml:space="preserve">Cuero’s street trees are in this genus</w:t>
            </w:r>
          </w:p>
          <w:p>
            <w:pPr>
              <w:keepLines/>
              <w:pStyle w:val="CluesTiny"/>
            </w:pPr>
            <w:r>
              <w:rPr>
                <w:b w:val="true"/>
                <w:bCs w:val="true"/>
              </w:rPr>
              <w:t xml:space="preserve">35. </w:t>
            </w:r>
            <w:r>
              <w:t xml:space="preserve">The date palm is in this genus, which derives from the sacred bird of Ancient Egypt</w:t>
            </w:r>
          </w:p>
          <w:p>
            <w:pPr>
              <w:keepLines/>
              <w:pStyle w:val="CluesTiny"/>
            </w:pPr>
            <w:r>
              <w:rPr>
                <w:b w:val="true"/>
                <w:bCs w:val="true"/>
              </w:rPr>
              <w:t xml:space="preserve">36. </w:t>
            </w:r>
            <w:r>
              <w:t xml:space="preserve">Old genus name that includes an ornamental, and infamously toxic species with “leaflets three”</w:t>
            </w:r>
          </w:p>
          <w:p>
            <w:pPr>
              <w:keepLines/>
              <w:pStyle w:val="CluesTiny"/>
            </w:pPr>
            <w:r>
              <w:rPr>
                <w:b w:val="true"/>
                <w:bCs w:val="true"/>
              </w:rPr>
              <w:t xml:space="preserve">39. </w:t>
            </w:r>
            <w:r>
              <w:t xml:space="preserve">From our family’s point of view, this is most important of all persimmon trees!</w:t>
            </w:r>
          </w:p>
          <w:p>
            <w:pPr>
              <w:keepLines/>
              <w:pStyle w:val="CluesTiny"/>
            </w:pPr>
            <w:r>
              <w:rPr>
                <w:b w:val="true"/>
                <w:bCs w:val="true"/>
              </w:rPr>
              <w:t xml:space="preserve">41. </w:t>
            </w:r>
            <w:r>
              <w:t xml:space="preserve">Initials that one of NPR’s (National Public Radio) midday newscasters would use for her name</w:t>
            </w:r>
          </w:p>
          <w:p>
            <w:pPr>
              <w:keepLines/>
              <w:pStyle w:val="CluesTiny"/>
            </w:pPr>
            <w:r>
              <w:rPr>
                <w:b w:val="true"/>
                <w:bCs w:val="true"/>
              </w:rPr>
              <w:t xml:space="preserve">44. </w:t>
            </w:r>
            <w:r>
              <w:t xml:space="preserve">The standard ending for a botanical Family name</w:t>
            </w:r>
          </w:p>
          <w:p>
            <w:pPr>
              <w:keepLines/>
              <w:pStyle w:val="CluesTiny"/>
            </w:pPr>
            <w:r>
              <w:rPr>
                <w:b w:val="true"/>
                <w:bCs w:val="true"/>
              </w:rPr>
              <w:t xml:space="preserve">45. </w:t>
            </w:r>
            <w:r>
              <w:t xml:space="preserve">A terpene with sedative, and antidepressant effects, commonly extracted from aromatic species such as lavender (Lavandula spp.), rose (Rosa spp.), basil (Ocimum basilicum), and bitter orange (Citrus aurantium)</w:t>
            </w:r>
          </w:p>
          <w:p>
            <w:pPr>
              <w:keepLines/>
              <w:pStyle w:val="CluesTiny"/>
            </w:pPr>
            <w:r>
              <w:rPr>
                <w:b w:val="true"/>
                <w:bCs w:val="true"/>
              </w:rPr>
              <w:t xml:space="preserve">47. </w:t>
            </w:r>
            <w:r>
              <w:t xml:space="preserve">This species name of a small flowering tree derives from a major river in the state of Georgia near where it was found in 1765</w:t>
            </w:r>
          </w:p>
          <w:p>
            <w:pPr>
              <w:keepLines/>
              <w:pStyle w:val="CluesTiny"/>
            </w:pPr>
            <w:r>
              <w:rPr>
                <w:b w:val="true"/>
                <w:bCs w:val="true"/>
              </w:rPr>
              <w:t xml:space="preserve">49. </w:t>
            </w:r>
            <w:r>
              <w:t xml:space="preserve">A common name for a small tree in the Heath (Ericacea) family which exfoliates its rhytidome revealing smooth, orange-brown pericarm beneath peeling in thin sheets      lovely, exfoliating bark that reveals smooth, newer bark in tones from white to apricot to dark red.   smooth orange-brown bark peeling in thin sheets.</w:t>
            </w:r>
          </w:p>
          <w:p>
            <w:pPr>
              <w:keepLines/>
              <w:pStyle w:val="CluesTiny"/>
            </w:pPr>
            <w:r>
              <w:rPr>
                <w:b w:val="true"/>
                <w:bCs w:val="true"/>
              </w:rPr>
              <w:t xml:space="preserve">54. </w:t>
            </w:r>
            <w:r>
              <w:t xml:space="preserve">Kitty that loves to loll under Vitex tree</w:t>
            </w:r>
          </w:p>
          <w:p>
            <w:pPr>
              <w:keepLines/>
              <w:pStyle w:val="CluesTiny"/>
            </w:pPr>
            <w:r>
              <w:rPr>
                <w:b w:val="true"/>
                <w:bCs w:val="true"/>
              </w:rPr>
              <w:t xml:space="preserve">59. </w:t>
            </w:r>
            <w:r>
              <w:t xml:space="preserve">Blood of the gods</w:t>
            </w:r>
          </w:p>
          <w:p>
            <w:pPr>
              <w:keepLines/>
              <w:pStyle w:val="CluesTiny"/>
            </w:pPr>
            <w:r>
              <w:rPr>
                <w:b w:val="true"/>
                <w:bCs w:val="true"/>
              </w:rPr>
              <w:t xml:space="preserve">60. </w:t>
            </w:r>
            <w:r>
              <w:t xml:space="preserve">The only genus in its Family, the roots of this xerophytic tree smell faintly of horseradish; one used to grow outside the Sportsman Manor Motel in Rockport, Texas</w:t>
            </w:r>
          </w:p>
          <w:p>
            <w:pPr>
              <w:keepLines/>
              <w:pStyle w:val="CluesTiny"/>
            </w:pPr>
            <w:r>
              <w:rPr>
                <w:b w:val="true"/>
                <w:bCs w:val="true"/>
              </w:rPr>
              <w:t xml:space="preserve">62. </w:t>
            </w:r>
            <w:r>
              <w:t xml:space="preserve">Edible seedpods of this plant in the Mallow family (Malvaceae), which was originally cultivated in Africa, yield a mucilaginous goo that is the basis of many a Creole recipe</w:t>
            </w:r>
          </w:p>
          <w:p>
            <w:pPr>
              <w:keepLines/>
              <w:pStyle w:val="CluesTiny"/>
            </w:pPr>
            <w:r>
              <w:rPr>
                <w:b w:val="true"/>
                <w:bCs w:val="true"/>
              </w:rPr>
              <w:t xml:space="preserve">63. </w:t>
            </w:r>
            <w:r>
              <w:t xml:space="preserve">This “orange,” named for a tribe of native Americans, is a member of the mulberry family (Moraceae) that has outlived now-extinct giant land mammals which once helped disperse its fruit</w:t>
            </w:r>
          </w:p>
          <w:p>
            <w:pPr>
              <w:keepLines/>
              <w:pStyle w:val="CluesTiny"/>
            </w:pPr>
            <w:r>
              <w:rPr>
                <w:b w:val="true"/>
                <w:bCs w:val="true"/>
              </w:rPr>
              <w:t xml:space="preserve">65. </w:t>
            </w:r>
            <w:r>
              <w:t xml:space="preserve">It is, or belonging to it, or, in legalese, it is used instead of the word “Title”</w:t>
            </w:r>
          </w:p>
          <w:p>
            <w:pPr>
              <w:keepLines/>
              <w:pStyle w:val="CluesTiny"/>
            </w:pPr>
            <w:r>
              <w:rPr>
                <w:b w:val="true"/>
                <w:bCs w:val="true"/>
              </w:rPr>
              <w:t xml:space="preserve">67. </w:t>
            </w:r>
            <w:r>
              <w:t xml:space="preserve">These are the strobili (strobiles) of a fast-climbing plant once used in primarily in salads, and is now the foundation of every pub, bar, tavern, and Bierstube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aboutplants</dc:title>
  <dcterms:created xsi:type="dcterms:W3CDTF">2021-10-11T00:32:41Z</dcterms:created>
  <dcterms:modified xsi:type="dcterms:W3CDTF">2021-10-11T00:32:41Z</dcterms:modified>
</cp:coreProperties>
</file>